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会计初级《经济法基础》100题（含答案与解析）</w:t>
      </w:r>
    </w:p>
    <w:p>
      <w:r>
        <w:t>《经济法基础》100题（含答案与解析）</w:t>
      </w:r>
    </w:p>
    <w:p>
      <w:r>
        <w:t>说明：本题集覆盖法律基础、会计法律制度、支付结算、税收法律制度、社会保险与劳动合同等核心考点，供会计初级职称考试备考自测使用。</w:t>
      </w:r>
    </w:p>
    <w:p>
      <w:r>
        <w:t>1. 法的本质是</w:t>
        <w:br/>
        <w:t>A.统治阶级意志的体现 B.全体公民意志的体现 C.国家领导人意志 D.自然规律</w:t>
        <w:br/>
        <w:t>答案：A</w:t>
      </w:r>
    </w:p>
    <w:p>
      <w:r>
        <w:t>2. 我国现行宪法规定，中华人民共和国的一切权力属于</w:t>
        <w:br/>
        <w:t>A.人民 B.全国人大 C.国家主席 D.国务院</w:t>
        <w:br/>
        <w:t>答案：A</w:t>
      </w:r>
    </w:p>
    <w:p>
      <w:r>
        <w:t>3. 会计法律制度的制定主体是</w:t>
        <w:br/>
        <w:t>A.全国人大及其常委会 B.财政部 C.证监会 D.审计署</w:t>
        <w:br/>
        <w:t>答案：A</w:t>
      </w:r>
    </w:p>
    <w:p>
      <w:r>
        <w:t>4. 《会计法》规定，会计年度自</w:t>
        <w:br/>
        <w:t>A.公历1月1日起至12月31日止 B.农历正月初一起 C.企业自行确定 D.3月1日起</w:t>
        <w:br/>
        <w:t>答案：A</w:t>
      </w:r>
    </w:p>
    <w:p>
      <w:r>
        <w:t>5. 会计核算的基本前提不包括</w:t>
        <w:br/>
        <w:t>A.持续经营 B.会计分期 C.货币计量 D.税务稽查</w:t>
        <w:br/>
        <w:t>答案：D</w:t>
      </w:r>
    </w:p>
    <w:p>
      <w:r>
        <w:t>6. 原始凭证的审核内容包括</w:t>
        <w:br/>
        <w:t>A.真实性、合法性、合理性、完整性 B.美观性 C.数量 D.价格</w:t>
        <w:br/>
        <w:t>答案：A</w:t>
      </w:r>
    </w:p>
    <w:p>
      <w:r>
        <w:t>7. 会计档案的保管期限分为</w:t>
        <w:br/>
        <w:t>A.永久和定期两类 B.一年 C.十年 D.无期限</w:t>
        <w:br/>
        <w:t>答案：A</w:t>
      </w:r>
    </w:p>
    <w:p>
      <w:r>
        <w:t>8. 下列属于会计监督形式的是</w:t>
        <w:br/>
        <w:t>A.单位内部会计监督 B.行政监督 C.舆论监督 D.自我监督</w:t>
        <w:br/>
        <w:t>答案：A</w:t>
      </w:r>
    </w:p>
    <w:p>
      <w:r>
        <w:t>9. 《会计法》规定，单位负责人对本单位的会计工作和会计资料的</w:t>
        <w:br/>
        <w:t>A.真实性、完整性负责 B.准确性负责 C.及时性负责 D.保密性负责</w:t>
        <w:br/>
        <w:t>答案：A</w:t>
      </w:r>
    </w:p>
    <w:p>
      <w:r>
        <w:t>10. 从事会计工作的人员应当具备</w:t>
        <w:br/>
        <w:t>A.会计专业知识和技能 B.高学历 C.高职称 D.丰富经验</w:t>
        <w:br/>
        <w:t>答案：A</w:t>
      </w:r>
    </w:p>
    <w:p>
      <w:r>
        <w:t>11. 支付结算的原则不包括</w:t>
        <w:br/>
        <w:t>A.恪守信用 B.谁的钱进谁的账 C.银行不垫款 D.先垫款后结算</w:t>
        <w:br/>
        <w:t>答案：D</w:t>
      </w:r>
    </w:p>
    <w:p>
      <w:r>
        <w:t>12. 票据的出票日期必须使用</w:t>
        <w:br/>
        <w:t>A.中文大写 B.阿拉伯数字 C.英文 D.任意写法</w:t>
        <w:br/>
        <w:t>答案：A</w:t>
      </w:r>
    </w:p>
    <w:p>
      <w:r>
        <w:t>13. 下列票据中可以背书转让的是</w:t>
        <w:br/>
        <w:t>A.商业汇票 B.现金支票 C.填明'现金'字样的银行本票 D.银行汇票的划线部分</w:t>
        <w:br/>
        <w:t>答案：A</w:t>
      </w:r>
    </w:p>
    <w:p>
      <w:r>
        <w:t>14. 支票的提示付款期限为自出票日起</w:t>
        <w:br/>
        <w:t>A.10日 B.5日 C.30日 D.60日</w:t>
        <w:br/>
        <w:t>答案：A</w:t>
      </w:r>
    </w:p>
    <w:p>
      <w:r>
        <w:t>15. 银行汇票的付款期限为自出票日起</w:t>
        <w:br/>
        <w:t>A.1个月 B.10日 C.3个月 D.6个月</w:t>
        <w:br/>
        <w:t>答案：A</w:t>
      </w:r>
    </w:p>
    <w:p>
      <w:r>
        <w:t>16. 商业汇票的付款期限最长不得超过</w:t>
        <w:br/>
        <w:t>A.6个月 B.1个月 C.3个月 D.1年</w:t>
        <w:br/>
        <w:t>答案：A</w:t>
      </w:r>
    </w:p>
    <w:p>
      <w:r>
        <w:t>17. 下列各项中，属于增值税征税范围的是</w:t>
        <w:br/>
        <w:t>A.销售货物 B.发放工资 C.收取罚款 D.接受捐赠</w:t>
        <w:br/>
        <w:t>答案：A</w:t>
      </w:r>
    </w:p>
    <w:p>
      <w:r>
        <w:t>18. 增值税一般纳税人适用的基本税率为</w:t>
        <w:br/>
        <w:t>A.13% B.10% C.6% D.3%</w:t>
        <w:br/>
        <w:t>答案：A</w:t>
      </w:r>
    </w:p>
    <w:p>
      <w:r>
        <w:t>19. 小规模纳税人增值税征收率为</w:t>
        <w:br/>
        <w:t>A.3%（现行政策下部分可享受优惠） B.13% C.9% D.6%</w:t>
        <w:br/>
        <w:t>答案：A</w:t>
      </w:r>
    </w:p>
    <w:p>
      <w:r>
        <w:t>20. 下列不属于消费税征税范围的是</w:t>
        <w:br/>
        <w:t>A.大米 B.白酒 C.卷烟 D.高档化妆品</w:t>
        <w:br/>
        <w:t>答案：A</w:t>
      </w:r>
    </w:p>
    <w:p>
      <w:r>
        <w:t>21. 企业所得税的法定税率为</w:t>
        <w:br/>
        <w:t>A.25% B.20% C.15% D.30%</w:t>
        <w:br/>
        <w:t>答案：A</w:t>
      </w:r>
    </w:p>
    <w:p>
      <w:r>
        <w:t>22. 小型微利企业适用的企业所得税优惠税率为</w:t>
        <w:br/>
        <w:t>A.按政策享受优惠（如5%） B.25% C.35% D.10%</w:t>
        <w:br/>
        <w:t>答案：A</w:t>
      </w:r>
    </w:p>
    <w:p>
      <w:r>
        <w:t>23. 个人所得税综合所得适用</w:t>
        <w:br/>
        <w:t>A.3%-45%超额累进税率 B.固定税率20% C.比例税率 D.定额税率</w:t>
        <w:br/>
        <w:t>答案：A</w:t>
      </w:r>
    </w:p>
    <w:p>
      <w:r>
        <w:t>24. 个人所得税工资薪金所得的基本减除费用标准为</w:t>
        <w:br/>
        <w:t>A.每月5000元 B.每月3500元 C.每月8000元 D.每月10000元</w:t>
        <w:br/>
        <w:t>答案：A</w:t>
      </w:r>
    </w:p>
    <w:p>
      <w:r>
        <w:t>25. 下列所得中，属于个人所得税'偶然所得'的是</w:t>
        <w:br/>
        <w:t>A.中奖所得 B.工资 C.稿酬 D.租金</w:t>
        <w:br/>
        <w:t>答案：A</w:t>
      </w:r>
    </w:p>
    <w:p>
      <w:r>
        <w:t>26. 城镇土地使用税的纳税义务人是</w:t>
        <w:br/>
        <w:t>A.使用土地的单位和个人 B.拥有土地的所有者 C.国家 D.村委会</w:t>
        <w:br/>
        <w:t>答案：A</w:t>
      </w:r>
    </w:p>
    <w:p>
      <w:r>
        <w:t>27. 房产税的计税依据是</w:t>
        <w:br/>
        <w:t>A.房产余值或租金收入 B.房产原价 C.房产市值 D.房屋面积</w:t>
        <w:br/>
        <w:t>答案：A</w:t>
      </w:r>
    </w:p>
    <w:p>
      <w:r>
        <w:t>28. 契税的纳税义务人是</w:t>
        <w:br/>
        <w:t>A.承受土地房屋权属的单位和个人 B.出让方 C.中介 D.开发商</w:t>
        <w:br/>
        <w:t>答案：A</w:t>
      </w:r>
    </w:p>
    <w:p>
      <w:r>
        <w:t>29. 印花税的征税对象是</w:t>
        <w:br/>
        <w:t>A.应税凭证 B.所有合同 C.所有文件 D.身份证</w:t>
        <w:br/>
        <w:t>答案：A</w:t>
      </w:r>
    </w:p>
    <w:p>
      <w:r>
        <w:t>30. 车船税的纳税人是</w:t>
        <w:br/>
        <w:t>A.车辆船舶的所有人或管理人 B.驾驶员 C.运输公司 D.保险公司</w:t>
        <w:br/>
        <w:t>答案：A</w:t>
      </w:r>
    </w:p>
    <w:p>
      <w:r>
        <w:t>31. 社会保险费的征缴范围不包括</w:t>
        <w:br/>
        <w:t>A.商业保险费 B.基本养老保险 C.基本医疗保险 D.失业保险</w:t>
        <w:br/>
        <w:t>答案：A</w:t>
      </w:r>
    </w:p>
    <w:p>
      <w:r>
        <w:t>32. 基本养老保险的个人缴费比例为</w:t>
        <w:br/>
        <w:t>A.8% B.20% C.12% D.5%</w:t>
        <w:br/>
        <w:t>答案：A</w:t>
      </w:r>
    </w:p>
    <w:p>
      <w:r>
        <w:t>33. 基本医疗保险个人缴费比例一般为</w:t>
        <w:br/>
        <w:t>A.2% B.8% C.10% D.5%</w:t>
        <w:br/>
        <w:t>答案：A</w:t>
      </w:r>
    </w:p>
    <w:p>
      <w:r>
        <w:t>34. 失业保险个人缴费比例为</w:t>
        <w:br/>
        <w:t>A.0.5%左右 B.5% C.10% D.2%</w:t>
        <w:br/>
        <w:t>答案：A</w:t>
      </w:r>
    </w:p>
    <w:p>
      <w:r>
        <w:t>35. 劳动合同期限三个月以上不满一年的，试用期不得超过</w:t>
        <w:br/>
        <w:t>A.1个月 B.2个月 C.3个月 D.6个月</w:t>
        <w:br/>
        <w:t>答案：A</w:t>
      </w:r>
    </w:p>
    <w:p>
      <w:r>
        <w:t>36. 劳动合同期限一年以上不满三年的，试用期不得超过</w:t>
        <w:br/>
        <w:t>A.2个月 B.1个月 C.3个月 D.6个月</w:t>
        <w:br/>
        <w:t>答案：A</w:t>
      </w:r>
    </w:p>
    <w:p>
      <w:r>
        <w:t>37. 三年以上固定期限和无固定期限劳动合同，试用期不得超过</w:t>
        <w:br/>
        <w:t>A.6个月 B.3个月 C.1个月 D.2个月</w:t>
        <w:br/>
        <w:t>答案：A</w:t>
      </w:r>
    </w:p>
    <w:p>
      <w:r>
        <w:t>38. 用人单位自用工之日起即与劳动者建立</w:t>
        <w:br/>
        <w:t>A.劳动关系 B.合同关系 C.雇佣关系 D.合作关系</w:t>
        <w:br/>
        <w:t>答案：A</w:t>
      </w:r>
    </w:p>
    <w:p>
      <w:r>
        <w:t>39. 经济补偿按劳动者在本单位工作的年限，每满一年支付</w:t>
        <w:br/>
        <w:t>A.一个月工资 B.半个月工资 C.两个月工资 D.三个月工资</w:t>
        <w:br/>
        <w:t>答案：A</w:t>
      </w:r>
    </w:p>
    <w:p>
      <w:r>
        <w:t>40. 劳动争议申请仲裁的时效期间为</w:t>
        <w:br/>
        <w:t>A.1年 B.3个月 C.6个月 D.2年</w:t>
        <w:br/>
        <w:t>答案：A</w:t>
      </w:r>
    </w:p>
    <w:p>
      <w:r>
        <w:t>41. 下列属于违反支付结算纪律的是</w:t>
        <w:br/>
        <w:t>A.签发空头支票 B.正常办理结算 C.及时付款 D.如实填写票据</w:t>
        <w:br/>
        <w:t>答案：A</w:t>
      </w:r>
    </w:p>
    <w:p>
      <w:r>
        <w:t>42. 增值税的纳税期限由</w:t>
        <w:br/>
        <w:t>A.税务机关核定 B.纳税人自定 C.地方政府定 D.行业协会定</w:t>
        <w:br/>
        <w:t>答案：A</w:t>
      </w:r>
    </w:p>
    <w:p>
      <w:r>
        <w:t>43. 企业所得税按纳税年度计算，纳税年度为</w:t>
        <w:br/>
        <w:t>A.公历1月1日至12月31日 B.农历年 C.企业会计年度 D.任意期间</w:t>
        <w:br/>
        <w:t>答案：A</w:t>
      </w:r>
    </w:p>
    <w:p>
      <w:r>
        <w:t>44. 纳税人发生纳税义务，未按规定期限办理纳税申报的，税务机关可以</w:t>
        <w:br/>
        <w:t>A.责令限期改正，并处罚款 B.直接拘捕 C.查封企业 D.吊销执照</w:t>
        <w:br/>
        <w:t>答案：A</w:t>
      </w:r>
    </w:p>
    <w:p>
      <w:r>
        <w:t>45. 会计职业道德与会计法律制度的区别在于</w:t>
        <w:br/>
        <w:t>A.实现形式不同、作用范围不同 B.目的一样 C.手段一样 D.没有区别</w:t>
        <w:br/>
        <w:t>答案：A</w:t>
      </w:r>
    </w:p>
    <w:p>
      <w:r>
        <w:t>46. 下列各项中，属于会计职业道德主要内容的是</w:t>
        <w:br/>
        <w:t>A.爱岗敬业、诚实守信、廉洁自律、客观公正等 B.多赚钱 C.多加班 D.多考试</w:t>
        <w:br/>
        <w:t>答案：A</w:t>
      </w:r>
    </w:p>
    <w:p>
      <w:r>
        <w:t>47. 单位内部会计监督的主体是</w:t>
        <w:br/>
        <w:t>A.会计机构和会计人员 B.单位负责人 C.外部审计 D.税务局</w:t>
        <w:br/>
        <w:t>答案：A</w:t>
      </w:r>
    </w:p>
    <w:p>
      <w:r>
        <w:t>48. 下列情形中，会计人员有权拒绝办理的是</w:t>
        <w:br/>
        <w:t>A.不真实、不合法的原始凭证 B.超预算支出 C.正常报销 D.采购申请</w:t>
        <w:br/>
        <w:t>答案：A</w:t>
      </w:r>
    </w:p>
    <w:p>
      <w:r>
        <w:t>49. 根据规定，担任单位会计机构负责人（会计主管人员）的，应当具备</w:t>
        <w:br/>
        <w:t>A.会计师以上专业技术职务资格或从事会计工作3年以上经历 B.高中学历 C.任何条件 D.领导批准</w:t>
        <w:br/>
        <w:t>答案：A</w:t>
      </w:r>
    </w:p>
    <w:p>
      <w:r>
        <w:t>50. 税收的特征不包括</w:t>
        <w:br/>
        <w:t>A.任意性 B.强制性 C.无偿性 D.固定性</w:t>
        <w:br/>
        <w:t>答案：A</w:t>
      </w:r>
    </w:p>
    <w:p>
      <w:r>
        <w:t>51. 我国税收法律体系中最基本的法律是</w:t>
        <w:br/>
        <w:t>A.《税收征收管理法》 B.《增值税法》 C.《企业所得税法》 D.《个人所得税法》</w:t>
        <w:br/>
        <w:t>答案：A</w:t>
      </w:r>
    </w:p>
    <w:p>
      <w:r>
        <w:t>52. 增值税一般纳税人进项税额抵扣凭证是</w:t>
        <w:br/>
        <w:t>A.增值税专用发票 B.普通发票 C.收据 D.白条</w:t>
        <w:br/>
        <w:t>答案：A</w:t>
      </w:r>
    </w:p>
    <w:p>
      <w:r>
        <w:t>53. 下列项目准予从销项税额中抵扣进项税额的是</w:t>
        <w:br/>
        <w:t>A.从销售方取得的增值税专用发票上注明的增值税额 B.个人消费购进 C.非正常损失购进 D.免税项目购进</w:t>
        <w:br/>
        <w:t>答案：A</w:t>
      </w:r>
    </w:p>
    <w:p>
      <w:r>
        <w:t>54. 银行承兑汇票的付款人是</w:t>
        <w:br/>
        <w:t>A.承兑银行 B.出票人 C.收款人 D.背书人</w:t>
        <w:br/>
        <w:t>答案：A</w:t>
      </w:r>
    </w:p>
    <w:p>
      <w:r>
        <w:t>55. 下列存款人中，可以申请开立基本存款账户的是</w:t>
        <w:br/>
        <w:t>A.企业法人 B.自然人 C.个体工商户（凭营业执照） D.以上均可（按条件）</w:t>
        <w:br/>
        <w:t>答案：D</w:t>
      </w:r>
    </w:p>
    <w:p>
      <w:r>
        <w:t>56. 现金日记账应当</w:t>
        <w:br/>
        <w:t>A.逐日逐笔登记 B.每周登记 C.每月登记 D.不用登记</w:t>
        <w:br/>
        <w:t>答案：A</w:t>
      </w:r>
    </w:p>
    <w:p>
      <w:r>
        <w:t>57. 会计账簿记录发生错误时，更正方法不包括</w:t>
        <w:br/>
        <w:t>A.涂改法 B.划线更正法 C.红字更正法 D.补充登记法</w:t>
        <w:br/>
        <w:t>答案：A</w:t>
      </w:r>
    </w:p>
    <w:p>
      <w:r>
        <w:t>58. 财务报表包括</w:t>
        <w:br/>
        <w:t>A.资产负债表、利润表、现金流量表、所有者权益变动表及附注 B.只有资产负债表 C.只有利润表 D.只有流水账</w:t>
        <w:br/>
        <w:t>答案：A</w:t>
      </w:r>
    </w:p>
    <w:p>
      <w:r>
        <w:t>59. 下列所得免征个人所得税的是</w:t>
        <w:br/>
        <w:t>A.国债利息 B.工资 C.稿酬 D.租金</w:t>
        <w:br/>
        <w:t>答案：A</w:t>
      </w:r>
    </w:p>
    <w:p>
      <w:r>
        <w:t>60. 个人出租住房取得的租金收入，个人所得税税率暂减按</w:t>
        <w:br/>
        <w:t>A.10% B.20% C.5% D.30%</w:t>
        <w:br/>
        <w:t>答案：A</w:t>
      </w:r>
    </w:p>
    <w:p>
      <w:r>
        <w:t>二、判断题（第61-80题）</w:t>
      </w:r>
    </w:p>
    <w:p>
      <w:r>
        <w:t>60. 会计法规定，单位负责人对本单位会计资料的真实性、完整性负责。（对）</w:t>
      </w:r>
    </w:p>
    <w:p>
      <w:r>
        <w:t>61. 增值税一般纳税人可以开具增值税专用发票。（对）</w:t>
      </w:r>
    </w:p>
    <w:p>
      <w:r>
        <w:t>62. 小规模纳税人一律不能开具增值税专用发票。（错（可按政策自行开具或申请代开））</w:t>
      </w:r>
    </w:p>
    <w:p>
      <w:r>
        <w:t>63. 劳动合同被确认无效，劳动者已付出劳动的，用人单位应当支付劳动报酬。（对）</w:t>
      </w:r>
    </w:p>
    <w:p>
      <w:r>
        <w:t>64. 用人单位与劳动者约定试用期不得超过法定上限。（对）</w:t>
      </w:r>
    </w:p>
    <w:p>
      <w:r>
        <w:t>65. 个人取得的国债利息收入免征个人所得税。（对）</w:t>
      </w:r>
    </w:p>
    <w:p>
      <w:r>
        <w:t>66. 税务机关有权依法进行税务检查，纳税人应当配合。（对）</w:t>
      </w:r>
    </w:p>
    <w:p>
      <w:r>
        <w:t>67. 会计人员可以随意变更会计处理方法。（错）</w:t>
      </w:r>
    </w:p>
    <w:p>
      <w:r>
        <w:t>68. 所有经济业务都必须取得原始凭证。（对）</w:t>
      </w:r>
    </w:p>
    <w:p>
      <w:r>
        <w:t>69. 银行汇票的付款期限为1个月。（对）</w:t>
      </w:r>
    </w:p>
    <w:p>
      <w:r>
        <w:t>70. 企业所得税税率一律为25%。（错（存在优惠税率））</w:t>
      </w:r>
    </w:p>
    <w:p>
      <w:r>
        <w:t>71. 劳动仲裁是劳动争议处理的必经程序之一。（对）</w:t>
      </w:r>
    </w:p>
    <w:p>
      <w:r>
        <w:t>72. 会计档案定期保管期限包括3年、5年、10年、15年等。（对）</w:t>
      </w:r>
    </w:p>
    <w:p>
      <w:r>
        <w:t>73. 出票人签发空头支票是违法行为。（对）</w:t>
      </w:r>
    </w:p>
    <w:p>
      <w:r>
        <w:t>74. 印花税实行从价计征和从量计征两种方式。（对）</w:t>
      </w:r>
    </w:p>
    <w:p>
      <w:r>
        <w:t>75. 房产税只在城市征收。（错（在县城、建制镇、工矿区也征收））</w:t>
      </w:r>
    </w:p>
    <w:p>
      <w:r>
        <w:t>76. 纳税人多缴税款，自结算缴纳税款之日起三年内可以申请退还。（对）</w:t>
      </w:r>
    </w:p>
    <w:p>
      <w:r>
        <w:t>77. 会计职业道德仅靠法律强制实施。（错（主要依靠道德自律和行业自律））</w:t>
      </w:r>
    </w:p>
    <w:p>
      <w:r>
        <w:t>78. 增值税属于价外税。（对）</w:t>
      </w:r>
    </w:p>
    <w:p>
      <w:r>
        <w:t>79. 经济补偿金属于劳动者工资的一部分。（错（经济补偿是解除合同时的补偿，不属于工资））</w:t>
      </w:r>
    </w:p>
    <w:p>
      <w:r>
        <w:t>三、不定项选择题（第81-90题）</w:t>
      </w:r>
    </w:p>
    <w:p>
      <w:r>
        <w:t>81. 下列关于增值税的说法正确的有：A.纳税人为销售货物或提供应税劳务的单位和个人；B.一般纳税人适用13%、9%、6%等税率；C.小规模纳税人适用征收率；D.进口货物由海关代征增值税。答案：ABCD</w:t>
      </w:r>
    </w:p>
    <w:p>
      <w:r>
        <w:t>82. 下列属于企业所得税税前扣除项目的有：A.合理的工资薪金；B.业务招待费（按规定比例）；C.税收滞纳金（不得扣除）；D.公益性捐赠（限额内）。答案：ABD</w:t>
      </w:r>
    </w:p>
    <w:p>
      <w:r>
        <w:t>83. 关于劳动合同的说法正确的有：A.建立劳动关系应当订立书面劳动合同；B.已建立劳动关系未订立书面合同的，应当自用工之日起一个月内订立；C.超过一个月不满一年未订立的，应当支付二倍工资；D.口头约定也具有完全效力。答案：ABC</w:t>
      </w:r>
    </w:p>
    <w:p>
      <w:r>
        <w:t>84. 下列票据行为中，属于票据权利取得方式的有：A.出票取得；B.背书转让取得；C.继承取得；D.拾得取得。答案：ABC</w:t>
      </w:r>
    </w:p>
    <w:p>
      <w:r>
        <w:t>85. 关于消费税的说法正确的有：A.消费税是价内税；B.在特定环节征收；C.卷烟、白酒从量定额加从价定率复合计征；D.所有商品都征消费税。答案：ABC</w:t>
      </w:r>
    </w:p>
    <w:p>
      <w:r>
        <w:t>86. 个人所得税综合所得包括：A.工资薪金所得；B.劳务报酬所得；C.稿酬所得；D.特许权使用费所得。答案：ABCD</w:t>
      </w:r>
    </w:p>
    <w:p>
      <w:r>
        <w:t>87. 下列属于税收强制执行措施的有：A.书面通知银行扣缴税款；B.扣押、查封、拍卖纳税人价值相当于应纳税款的商品；C.税务约谈；D.限制出境。答案：ABD</w:t>
      </w:r>
    </w:p>
    <w:p>
      <w:r>
        <w:t>88. 社会保险包括：A.基本养老保险；B.基本医疗保险；C.工伤保险；D.生育保险和失业保险。答案：ABCD</w:t>
      </w:r>
    </w:p>
    <w:p>
      <w:r>
        <w:t>89. 会计账簿种类包括：A.总账；B.明细账；C.日记账；D.辅助账簿。答案：ABCD</w:t>
      </w:r>
    </w:p>
    <w:p>
      <w:r>
        <w:t>90. 关于经济补偿金，说法正确的有：A.由用人单位支付；B.按工作年限计算；C.月工资高于当地上年度职工月平均工资三倍的，按三倍封顶且年限不超过十二年；D.协商一致解除合同无需支付。答案：ABC</w:t>
      </w:r>
    </w:p>
    <w:p>
      <w:r>
        <w:t>四、简答题（第91-100题）</w:t>
      </w:r>
    </w:p>
    <w:p>
      <w:r>
        <w:t>91. 简述会计核算的主要内容。答案：款项和有价证券的收付；财物的收发、增减和使用；债权债务的发生和结算；资本基金的增减；收入支出费用成本的计算；财务成果的计算和处理；其他需要办理会计手续进行会计核算的事项。</w:t>
      </w:r>
    </w:p>
    <w:p>
      <w:r>
        <w:t>92. 简述增值税一般纳税人与小规模纳税人的主要区别。答案：一般纳税人可抵扣进项税额、适用税率、需按规定核算；小规模纳税人适用征收率、不得抵扣进项、核算相对简化。</w:t>
      </w:r>
    </w:p>
    <w:p>
      <w:r>
        <w:t>93. 简述劳动合同的必备条款。答案：用人单位信息、劳动者信息、合同期限、工作内容和工作地点、工作时间和休息休假、劳动报酬、社会保险、劳动保护劳动条件和职业危害防护、法律规定的其他事项。</w:t>
      </w:r>
    </w:p>
    <w:p>
      <w:r>
        <w:t>94. 简述个人所得税综合所得的计算公式。答案：应纳税额=（综合所得收入额-费用6万元-专项扣除-专项附加扣除-依法确定的其他扣除）×适用税率-速算扣除数。</w:t>
      </w:r>
    </w:p>
    <w:p>
      <w:r>
        <w:t>95. 简述会计职业道德与会计法律制度的关系。答案：两者相互联系、相互补充；会计法律制度是会计职业道德的最低要求，会计职业道德是会计法律制度的必要补充。</w:t>
      </w:r>
    </w:p>
    <w:p>
      <w:r>
        <w:t>96. 简述票据的基本当事人。答案：出票人、付款人、收款人。</w:t>
      </w:r>
    </w:p>
    <w:p>
      <w:r>
        <w:t>97. 简述企业所得税的不得扣除项目。答案：向投资者支付的股息红利等权益性投资收益款项；企业所得税税款；税收滞纳金；罚金罚款和被没收财物的损失；超标准的公益性捐赠；赞助支出；未经核定的准备金支出等。</w:t>
      </w:r>
    </w:p>
    <w:p>
      <w:r>
        <w:t>98. 简述用人单位单方解除劳动合同的三种情形。答案：过错性解除（随时解除）、非过错性解除（提前30日书面通知或支付代通知金）、经济性裁员（依法定程序）。</w:t>
      </w:r>
    </w:p>
    <w:p>
      <w:r>
        <w:t>99. 简述税款征收方式。答案：查账征收、查定征收、查验征收、定期定额征收、代扣代缴、代收代缴、委托代征等。</w:t>
      </w:r>
    </w:p>
    <w:p>
      <w:r>
        <w:t>100. 简述会计监督的三种形式。答案：单位内部会计监督、政府监督（财政部门为主）、社会监督（会计师事务所等）。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