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借条欠条范本与民间借贷注意事项（完整版）</w:t>
      </w:r>
    </w:p>
    <w:p>
      <w:r>
        <w:t>一、使用说明</w:t>
      </w:r>
    </w:p>
    <w:p>
      <w:r>
        <w:t>民间借贷中，规范的借条（欠条）是维护权益的关键凭证。借条与欠条的区别在于：借条证明借贷关系（双方达成借款合意并交付钱款），欠条证明欠款事实（可能源于买卖、劳务等基础关系）；两者诉讼时效起算点不同，借条自约定还款日届满起算，欠条一般自出具之日起算。本文提供借条、欠条、收据三类范本及注意事项。</w:t>
      </w:r>
    </w:p>
    <w:p>
      <w:r>
        <w:t>二、借条范本</w:t>
      </w:r>
    </w:p>
    <w:p>
      <w:r>
        <w:t>借条</w:t>
      </w:r>
    </w:p>
    <w:p>
      <w:r>
        <w:t>今借到出借人XXX（身份证号：XXXXXXXXXXXXXXXXXX）人民币现金/转账共计：贰万元整（小写：¥20000.00元），借款用途为家庭应急周转，借款期限自XXXX年X月X日起至XXXX年X月X日止，约定年利率为X%（月利率X%），到期一次性还本付息。借款人承诺按约还款，逾期未还的，自愿按全国银行间同业拆借中心公布的一年期贷款市场报价利率（LPR）的四倍以内支付逾期利息。</w:t>
      </w:r>
    </w:p>
    <w:p>
      <w:r>
        <w:t>借款人：XXX（签名并按手印）</w:t>
      </w:r>
    </w:p>
    <w:p>
      <w:r>
        <w:t>身份证号：XXXXXXXXXXXXXXXXXX</w:t>
      </w:r>
    </w:p>
    <w:p>
      <w:r>
        <w:t>住址：XXXXXXXXX  电话：XXXXXXXXXXX</w:t>
      </w:r>
    </w:p>
    <w:p>
      <w:r>
        <w:t>出借人：XXX（签名）</w:t>
      </w:r>
    </w:p>
    <w:p>
      <w:r>
        <w:t>XXXX年X月X日</w:t>
      </w:r>
    </w:p>
    <w:p>
      <w:r>
        <w:t>（注：如系转账交付，建议在借条中写明收款账户，并保留转账凭证。）</w:t>
      </w:r>
    </w:p>
    <w:p>
      <w:r>
        <w:t>三、欠条范本</w:t>
      </w:r>
    </w:p>
    <w:p>
      <w:r>
        <w:t>欠条</w:t>
      </w:r>
    </w:p>
    <w:p>
      <w:r>
        <w:t>本人XXX（身份证号：XXXXXXXXXXXXXXXXXX）因购买XXX货物，尚欠XX公司/XXX货款共计人民币壹万元整（¥10000.00元），承诺于XXXX年X月X日前一次性付清。逾期未付的，按日万分之X支付违约金。</w:t>
      </w:r>
    </w:p>
    <w:p>
      <w:r>
        <w:t>欠款人：XXX（签名并按手印）</w:t>
      </w:r>
    </w:p>
    <w:p>
      <w:r>
        <w:t>XXXX年X月X日</w:t>
      </w:r>
    </w:p>
    <w:p>
      <w:r>
        <w:t>四、收据范本</w:t>
      </w:r>
    </w:p>
    <w:p>
      <w:r>
        <w:t>收据</w:t>
      </w:r>
    </w:p>
    <w:p>
      <w:r>
        <w:t>今收到XXX归还的借款人民币伍仟元整（¥5000.00元）。截止XXXX年X月X日，剩余未还本金为人民币叁仟元整（¥3000.00元）。</w:t>
      </w:r>
    </w:p>
    <w:p>
      <w:r>
        <w:t>收款人：XXX（签名）</w:t>
      </w:r>
    </w:p>
    <w:p>
      <w:r>
        <w:t>XXXX年X月X日</w:t>
      </w:r>
    </w:p>
    <w:p>
      <w:r>
        <w:t>五、民间借贷注意事项（重要）</w:t>
      </w:r>
    </w:p>
    <w:p>
      <w:r>
        <w:t>1. 出借资金须为自有合法资金，套取金融机构贷款转贷的，借款合同无效且可能涉及违法；2. 利率上限：以合同成立时一年期LPR的四倍为司法保护上限，超过部分法院不予支持；未约定利息视为无利息，约定不明的自然人之间借贷视为无息；3. 现金交付的，务必出具收条并写明'已实际收到款项'，最好采用银行转账并备注'借款'；4. 借条要素要齐全：双方姓名与身份证号、金额（大小写）、利率、期限、还款方式、日期、签名按手印；5. 诉讼时效：约定还款期的，自还款日届满起三年；未约定的，自出借人要求还款的宽限期届满起算；中断时效需有催收记录（微信、短信、挂号信等可留存证据的方式）；6. 抵押担保的，房产抵押须办理抵押登记，车辆抵押注意登记对抗效力；7. 警惕职业放贷与高利贷陷阱：年利率超过36%的属于非法高息，'砍头息'（预先扣除利息）部分不计入本金；8. 起诉需准备借条原件、转账凭证、催收记录、双方身份信息，向被告住所地或合同履行地法院起诉。</w:t>
      </w:r>
    </w:p>
    <w:p>
      <w:r>
        <w:t>六、常见问题解答</w:t>
      </w:r>
    </w:p>
    <w:p>
      <w:r>
        <w:t>问：借条没写利息，能主张利息吗？答：自然人之间未约定利息视为无息，但逾期后可主张按LPR计算的逾期利息。问：借条被对方撕毁怎么办？答：留存复印件与转账记录，可通过微信确认债务（如'上次那笔借款还剩X元对吧'，对方回复可作证据）。问：公司借款和个人借款有区别吗？答：有，公司借款需加盖公章并由法定代表人或授权人签字，注意核验公司真实性；股东个人借款不能认定为公司债务。问：亲戚之间借款也要写借条吗？答：建议写，'亲兄弟明算账'，规范的借条反而是维护感情的方式。</w:t>
      </w:r>
    </w:p>
    <w:p>
      <w:r>
        <w:t>七、利息计算示例</w:t>
      </w:r>
    </w:p>
    <w:p>
      <w:r>
        <w:t>示例1：甲向乙借款10万元，约定年利率12%，借款期限一年。到期应付利息=100000×12%=12000元，本息合计112000元。示例2：借款5万元，约定月利率1%，借期6个月，到期利息=50000×1%×6=3000元。示例3（逾期利息）：借款8万元未约定借款期内利率，逾期后按LPR计算：以合同成立时一年期LPR 3.45%为例，逾期一年利息=80000×3.45%=2760元。提示：约定利率超过合同成立时一年期LPR四倍的，超过部分无效，法院不予保护。</w:t>
      </w:r>
    </w:p>
    <w:p>
      <w:r>
        <w:t>八、担保与抵押条款（参考）</w:t>
      </w:r>
    </w:p>
    <w:p>
      <w:r>
        <w:t>担保条款：本借款由XXX（身份证号：XXXX）提供连带责任保证，保证范围为借款本金、利息、违约金及实现债权的费用，保证期间为借款到期之日起两年。</w:t>
      </w:r>
    </w:p>
    <w:p>
      <w:r>
        <w:t>抵押条款：借款人以其名下房产（不动产权证号：XXXX，坐落于XXXX）为上述借款提供抵押担保，双方应于借款发放前办理抵押登记，抵押担保范围同上。未办理抵押登记的，抵押合同成立但不发生物权效力。</w:t>
      </w:r>
    </w:p>
    <w:p>
      <w:r>
        <w:t>注意事项：1. 房产抵押必须到不动产登记机构办理抵押登记才具有对抗效力；2. 车辆抵押应办理抵押登记，未登记不得对抗善意第三人；3. 保证人签名时须写明'连带责任保证'，并核验保证人身份；4. 夫妻共同借款的，建议双方共同签字确认。</w:t>
      </w:r>
    </w:p>
    <w:p>
      <w:r>
        <w:t>九、诉讼与证据准备</w:t>
      </w:r>
    </w:p>
    <w:p>
      <w:r>
        <w:t>起诉民间借贷纠纷需准备：1. 借条/欠条原件；2. 转账凭证（银行流水、微信/支付宝转账记录，备注'借款'）；3. 催收记录（微信聊天、短信、律师函、挂号信等能证明主张过权利的材料）；4. 双方身份信息（身份证复印件或户籍信息）；5. 如有利息约定，附利率计算说明。管辖法院一般为被告住所地或合同履行地法院；小额纠纷可先尝试人民调解或申请支付令，支付令程序简便、成本低。</w:t>
      </w:r>
    </w:p>
    <w:p>
      <w:r>
        <w:t>十、更多常见问题</w:t>
      </w:r>
    </w:p>
    <w:p>
      <w:r>
        <w:t>问：借条上只写'今借到X元'，没写还款日期，怎么算诉讼时效？答：未约定还款期限的，出借人可随时要求还款，给对方必要准备时间；诉讼时效自出借人主张还款的宽限期届满之日起算三年。问：转账备注写'货款'还能主张借款吗？答：可结合借条等证据综合认定，但备注混乱会增加举证难度，建议转账时务必备注'借款'。问：夫妻一方借款，另一方要还吗？答：用于夫妻共同生活、共同生产经营的属于夫妻共同债务；大额且明显超出家庭日常需要的，一般需债权人举证。问：网贷平台的高息受保护吗？答：超过司法保护上限的部分不受保护；砍头息、'服务费'变相计息等均以实际到账金额为本金计算。问：对方没钱还，起诉有用吗？答：起诉可确认债权并申请强制执行，发现财产线索（房产、车辆、账户）可执行；确无财产的，可申请终结本次执行，债权不消灭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