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初级经济师《金融专业知识和实务》模拟100题（含答案）</w:t>
      </w:r>
    </w:p>
    <w:p>
      <w:r>
        <w:t>本套模拟题依据初级经济师《金融专业知识和实务》考试大纲编写，覆盖货币与货币流通、信用与利率、金融机构体系、商业银行、金融市场、货币政策、通货膨胀、汇率与国际金融、金融风险与监管等核心章节，共100题，其中判断题40道、单项选择题60道，并附十二条重点考点速记，适合报考初级经济师（金融方向）的考生考前刷题自测。建议先独立作答再对照答案，错题回教材巩固。初级经济师考试全部为客观题，考试时长1.5小时，通过两门科目即可取得证书，金融专业因与银行业、金融业就业对口，一直是报考热门。考生在复习时应理清基本概念、记准分类和数值，尤其注意利率计算、货币政策工具、金融机构职能等高频考点，多做几套真题后成绩会稳步提升。</w:t>
      </w:r>
    </w:p>
    <w:p>
      <w:r>
        <w:t>一、判断题（1—40题）</w:t>
      </w:r>
    </w:p>
    <w:p>
      <w:r>
        <w:t>1.货币的本质是固定充当一般等价物的特殊商品。（ ）</w:t>
      </w:r>
    </w:p>
    <w:p>
      <w:r>
        <w:t>2.价值尺度和流通手段是货币的两个基本职能。（ ）</w:t>
      </w:r>
    </w:p>
    <w:p>
      <w:r>
        <w:t>3.纸币本身具有十足的内在价值。（ ）</w:t>
      </w:r>
    </w:p>
    <w:p>
      <w:r>
        <w:t>4.信用是一种以偿还本金和支付利息为条件的借贷行为。（ ）</w:t>
      </w:r>
    </w:p>
    <w:p>
      <w:r>
        <w:t>5.商业信用是企业之间相互提供的信用。（ ）</w:t>
      </w:r>
    </w:p>
    <w:p>
      <w:r>
        <w:t>6.银行信用是现代信用的主要形式。（ ）</w:t>
      </w:r>
    </w:p>
    <w:p>
      <w:r>
        <w:t>7.利息是借贷资本的价格，是资金使用权的报酬。（ ）</w:t>
      </w:r>
    </w:p>
    <w:p>
      <w:r>
        <w:t>8.名义利率扣除通货膨胀率后即为实际利率。（ ）</w:t>
      </w:r>
    </w:p>
    <w:p>
      <w:r>
        <w:t>9.在其他条件不变时，利率上升会刺激投资增加。（ ）</w:t>
      </w:r>
    </w:p>
    <w:p>
      <w:r>
        <w:t>10.中央银行是发行的银行、银行的银行和政府的银行。（ ）</w:t>
      </w:r>
    </w:p>
    <w:p>
      <w:r>
        <w:t>11.商业银行是唯一能够吸收活期存款的金融机构。（ ）</w:t>
      </w:r>
    </w:p>
    <w:p>
      <w:r>
        <w:t>12.政策性银行以营利为主要经营目标。（ ）</w:t>
      </w:r>
    </w:p>
    <w:p>
      <w:r>
        <w:t>13.保险公司属于非银行金融机构。（ ）</w:t>
      </w:r>
    </w:p>
    <w:p>
      <w:r>
        <w:t>14.同业拆借市场属于货币市场。（ ）</w:t>
      </w:r>
    </w:p>
    <w:p>
      <w:r>
        <w:t>15.股票市场属于资本市场。（ ）</w:t>
      </w:r>
    </w:p>
    <w:p>
      <w:r>
        <w:t>16.票据贴现属于商业银行的资产业务。（ ）</w:t>
      </w:r>
    </w:p>
    <w:p>
      <w:r>
        <w:t>17.商业银行的中间业务不构成其表内资产和负债。（ ）</w:t>
      </w:r>
    </w:p>
    <w:p>
      <w:r>
        <w:t>18.通货膨胀表现为物价总水平持续、普遍地上涨。（ ）</w:t>
      </w:r>
    </w:p>
    <w:p>
      <w:r>
        <w:t>19.治理通货膨胀可以采取紧缩性的财政政策和货币政策。（ ）</w:t>
      </w:r>
    </w:p>
    <w:p>
      <w:r>
        <w:t>20.中央银行提高法定存款准备金率，会增加货币供应量。（ ）</w:t>
      </w:r>
    </w:p>
    <w:p>
      <w:r>
        <w:t>21.再贴现率是中央银行对商业银行的贷款利率。（ ）</w:t>
      </w:r>
    </w:p>
    <w:p>
      <w:r>
        <w:t>22.公开市场业务是中央银行在金融市场上买卖有价证券。（ ）</w:t>
      </w:r>
    </w:p>
    <w:p>
      <w:r>
        <w:t>23.汇率是一国货币折算成另一国货币的比率。（ ）</w:t>
      </w:r>
    </w:p>
    <w:p>
      <w:r>
        <w:t>24.直接标价法是以一定单位的外国货币为标准折算应付多少本国货币。（ ）</w:t>
      </w:r>
    </w:p>
    <w:p>
      <w:r>
        <w:t>25.我国人民币汇率实行以市场供求为基础、参考一篮子货币进行调节、有管理的浮动汇率制度。（ ）</w:t>
      </w:r>
    </w:p>
    <w:p>
      <w:r>
        <w:t>26.国际收支平衡表包括经常项目、资本和金融项目等。（ ）</w:t>
      </w:r>
    </w:p>
    <w:p>
      <w:r>
        <w:t>27.出口信贷属于国际间接投资。（ ）</w:t>
      </w:r>
    </w:p>
    <w:p>
      <w:r>
        <w:t>28.金融风险具有不确定性、相关性和可控性等特征。（ ）</w:t>
      </w:r>
    </w:p>
    <w:p>
      <w:r>
        <w:t>29.巴塞尔协议规定商业银行核心资本充足率不低于4%。（ ）</w:t>
      </w:r>
    </w:p>
    <w:p>
      <w:r>
        <w:t>30.我国的中央银行是中国人民银行。（ ）</w:t>
      </w:r>
    </w:p>
    <w:p>
      <w:r>
        <w:t>31.定期存款的流动性强于活期存款。（ ）</w:t>
      </w:r>
    </w:p>
    <w:p>
      <w:r>
        <w:t>32.债券的价格与市场利率呈反方向变动。（ ）</w:t>
      </w:r>
    </w:p>
    <w:p>
      <w:r>
        <w:t>33.开放式基金的份额总额是固定不变的。（ ）</w:t>
      </w:r>
    </w:p>
    <w:p>
      <w:r>
        <w:t>34.投资基金是一种利益共享、风险共担的集合投资方式。（ ）</w:t>
      </w:r>
    </w:p>
    <w:p>
      <w:r>
        <w:t>35.汇率下跌、本币贬值有利于本国出口。（ ）</w:t>
      </w:r>
    </w:p>
    <w:p>
      <w:r>
        <w:t>36.货币供给的主体是中央银行和商业银行。（ ）</w:t>
      </w:r>
    </w:p>
    <w:p>
      <w:r>
        <w:t>37.基础货币又称高能货币，由中央银行供应。（ ）</w:t>
      </w:r>
    </w:p>
    <w:p>
      <w:r>
        <w:t>38.通货膨胀对债权人有利、对债务人不利。（ ）</w:t>
      </w:r>
    </w:p>
    <w:p>
      <w:r>
        <w:t>39.商业汇票是由出票人签发、委托付款人按期无条件支付的票据。（ ）</w:t>
      </w:r>
    </w:p>
    <w:p>
      <w:r>
        <w:t>40.金融市场按交易期限可分为货币市场和资本市场。（ ）</w:t>
      </w:r>
    </w:p>
    <w:p>
      <w:r>
        <w:t>二、单项选择题（41—100题）</w:t>
      </w:r>
    </w:p>
    <w:p>
      <w:r>
        <w:t>41.货币在表现和衡量商品价值大小时执行的是（ ）职能。A.流通手段 B.价值尺度 C.贮藏手段 D.支付手段</w:t>
      </w:r>
    </w:p>
    <w:p>
      <w:r>
        <w:t>42.世界上最早的货币是（ ）。A.金属货币 B.实物货币 C.纸币 D.信用货币</w:t>
      </w:r>
    </w:p>
    <w:p>
      <w:r>
        <w:t>43.信用最基本的特征是（ ）。A.无偿性 B.偿还性和付息 C.强制性 D.赠与性</w:t>
      </w:r>
    </w:p>
    <w:p>
      <w:r>
        <w:t>44.由银行等金融机构向企业提供的信用是（ ）。A.商业信用 B.银行信用 C.国家信用 D.消费信用</w:t>
      </w:r>
    </w:p>
    <w:p>
      <w:r>
        <w:t>45.在借贷期内不调整的利率是（ ）。A.固定利率 B.浮动利率 C.市场利率 D.官定利率</w:t>
      </w:r>
    </w:p>
    <w:p>
      <w:r>
        <w:t>46.实际利率等于（ ）。A.名义利率减通胀率 B.名义利率加通胀率 C.名义利率乘通胀率 D.通胀率减名义利率</w:t>
      </w:r>
    </w:p>
    <w:p>
      <w:r>
        <w:t>47.我国的中央银行是（ ）。A.中国银行 B.中国人民银行 C.国家开发银行 D.中国工商银行</w:t>
      </w:r>
    </w:p>
    <w:p>
      <w:r>
        <w:t>48.下列属于政策性银行的是（ ）。A.中国工商银行 B.中国农业银行 C.中国进出口银行 D.招商银行</w:t>
      </w:r>
    </w:p>
    <w:p>
      <w:r>
        <w:t>49.商业银行最基本、最能反映其经营活动特征的职能是（ ）。A.支付中介 B.信用中介 C.信用创造 D.金融服务</w:t>
      </w:r>
    </w:p>
    <w:p>
      <w:r>
        <w:t>50.商业银行的现金资产不包括（ ）。A.库存现金 B.在中央银行存款 C.存放同业款项 D.企业贷款</w:t>
      </w:r>
    </w:p>
    <w:p>
      <w:r>
        <w:t>51.票据贴现属于商业银行的（ ）。A.负债业务 B.资产业务 C.中间业务 D.表外业务</w:t>
      </w:r>
    </w:p>
    <w:p>
      <w:r>
        <w:t>52.下列属于货币市场的是（ ）。A.股票市场 B.中长期债券市场 C.同业拆借市场 D.基金市场</w:t>
      </w:r>
    </w:p>
    <w:p>
      <w:r>
        <w:t>53.资本市场融资期限一般在（ ）。A.一年以内 B.一年以上 C.三个月以内 D.半年以内</w:t>
      </w:r>
    </w:p>
    <w:p>
      <w:r>
        <w:t>54.股份有限公司发行的、用以证明投资者股东身份的凭证是（ ）。A.债券 B.股票 C.支票 D.汇票</w:t>
      </w:r>
    </w:p>
    <w:p>
      <w:r>
        <w:t>55.债券与股票的共同点是（ ）。A.都是筹资手段和投资工具 B.都需还本付息 C.都代表股权 D.收益固定</w:t>
      </w:r>
    </w:p>
    <w:p>
      <w:r>
        <w:t>56.中央银行在公开市场上买进有价证券，会（ ）。A.减少货币供应 B.增加货币供应 C.不变 D.提高法定准备率</w:t>
      </w:r>
    </w:p>
    <w:p>
      <w:r>
        <w:t>57.中央银行提高再贴现率，一般会（ ）。A.放松银根 B.收紧银根 C.扩大信贷 D.降低利率</w:t>
      </w:r>
    </w:p>
    <w:p>
      <w:r>
        <w:t>58.治理通货膨胀，中央银行应采取（ ）。A.扩张性货币政策 B.紧缩性货币政策 C.积极财政政策 D.增加货币投放</w:t>
      </w:r>
    </w:p>
    <w:p>
      <w:r>
        <w:t>59.通货膨胀时期，债权人的利益（ ）。A.受损 B.增加 C.不变 D.不确定</w:t>
      </w:r>
    </w:p>
    <w:p>
      <w:r>
        <w:t>60.在直接标价法下，汇率上升意味着本币（ ）。A.升值 B.贬值 C.不变 D.无法判断</w:t>
      </w:r>
    </w:p>
    <w:p>
      <w:r>
        <w:t>61.本币贬值对进出口的影响是（ ）。A.利于出口、不利于进口 B.利于进口 C.利于出口和进口 D.无影响</w:t>
      </w:r>
    </w:p>
    <w:p>
      <w:r>
        <w:t>62.国际收支平衡表中最基本、最重要的项目是（ ）。A.经常项目 B.资本项目 C.金融项目 D.储备资产</w:t>
      </w:r>
    </w:p>
    <w:p>
      <w:r>
        <w:t>63.下列属于资本市场工具的是（ ）。A.国库券 B.商业票据 C.股票 D.大额可转让存单</w:t>
      </w:r>
    </w:p>
    <w:p>
      <w:r>
        <w:t>64.商业银行经营的首要原则是（ ）。A.盈利性 B.安全性 C.流动性 D.政策性</w:t>
      </w:r>
    </w:p>
    <w:p>
      <w:r>
        <w:t>65.借款人无法足额偿还贷款本息，即使执行担保也肯定造成较大损失的贷款是（ ）。A.正常类 B.关注类 C.可疑类 D.损失类</w:t>
      </w:r>
    </w:p>
    <w:p>
      <w:r>
        <w:t>66.我国人民币的货币发行权集中于（ ）。A.国务院 B.中国人民银行 C.财政部 D.商业银行</w:t>
      </w:r>
    </w:p>
    <w:p>
      <w:r>
        <w:t>67.下列属于商业银行中间业务的是（ ）。A.贷款 B.吸收存款 C.结算业务 D.同业拆借</w:t>
      </w:r>
    </w:p>
    <w:p>
      <w:r>
        <w:t>68.利息的本质是（ ）。A.货币本身产生的 B.利润的一部分、剩余价值的转化形式 C.节欲的报酬 D.时间的报酬</w:t>
      </w:r>
    </w:p>
    <w:p>
      <w:r>
        <w:t>69.从形式上看，利息表现为（ ）。A.资金所有权的产物 B.借贷资本的价格 C.工资的一部分 D.地租</w:t>
      </w:r>
    </w:p>
    <w:p>
      <w:r>
        <w:t>70.金融机构体系中居于主导地位的是（ ）。A.商业银行 B.中央银行 C.证券公司 D.保险公司</w:t>
      </w:r>
    </w:p>
    <w:p>
      <w:r>
        <w:t>71.下列不属于商业银行负债业务的是（ ）。A.吸收存款 B.向中央银行借款 C.发行金融债券 D.发放贷款</w:t>
      </w:r>
    </w:p>
    <w:p>
      <w:r>
        <w:t>72.货币市场中交易工具的期限一般为（ ）。A.一年以内 B.一年以上 C.五年以上 D.十年以上</w:t>
      </w:r>
    </w:p>
    <w:p>
      <w:r>
        <w:t>73.票据承兑是指（ ）。A.付款人承诺在票据到期日支付票据金额的行为 B.票据转让 C.票据贴现 D.票据背书</w:t>
      </w:r>
    </w:p>
    <w:p>
      <w:r>
        <w:t>74.保险的基本职能是（ ）。A.投资和融资 B.经济补偿和给付 C.防灾防损 D.收取保费</w:t>
      </w:r>
    </w:p>
    <w:p>
      <w:r>
        <w:t>75.我国三家政策性银行包括国家开发银行、中国进出口银行和（ ）。A.中国农业发展银行 B.中国农业银行 C.农村信用社 D.邮政储蓄银行</w:t>
      </w:r>
    </w:p>
    <w:p>
      <w:r>
        <w:t>76.金融市场最基本的功能是（ ）。A.资金融通 B.价格发现 C.风险管理 D.宏观调控传导</w:t>
      </w:r>
    </w:p>
    <w:p>
      <w:r>
        <w:t>77.法定存款准备金率的调整主体是（ ）。A.商业银行 B.中央银行 C.财政部 D.证监会</w:t>
      </w:r>
    </w:p>
    <w:p>
      <w:r>
        <w:t>78.下列属于紧缩性财政政策的是（ ）。A.增加政府支出 B.减少税收 C.增加税收、减少支出 D.降低利率</w:t>
      </w:r>
    </w:p>
    <w:p>
      <w:r>
        <w:t>79.货币层次划分的主要依据是金融资产的（ ）。A.安全性 B.流动性 C.收益性 D.风险性</w:t>
      </w:r>
    </w:p>
    <w:p>
      <w:r>
        <w:t>80.被称为“准货币”的是（ ）。A.M0 B.活期存款 C.定期存款和储蓄存款 D.现金</w:t>
      </w:r>
    </w:p>
    <w:p>
      <w:r>
        <w:t>81.金融监管的首要目标是（ ）。A.维护金融体系安全稳定 B.提高银行盈利 C.促进经济增长 D.增加税收</w:t>
      </w:r>
    </w:p>
    <w:p>
      <w:r>
        <w:t>82.我国负责对银行业进行监管的机构是（ ）。A.中国人民银行 B.国家金融监督管理总局 C.证监会 D.财政部</w:t>
      </w:r>
    </w:p>
    <w:p>
      <w:r>
        <w:t>83.下列属于衍生金融工具的是（ ）。A.股票 B.债券 C.期货合约 D.票据</w:t>
      </w:r>
    </w:p>
    <w:p>
      <w:r>
        <w:t>84.商业票据的发行主体一般是（ ）。A.大企业 B.政府 C.中央银行 D.居民个人</w:t>
      </w:r>
    </w:p>
    <w:p>
      <w:r>
        <w:t>85.一国货币制度的核心是（ ）。A.货币单位 B.本位货币 C.准备制度 D.货币名称</w:t>
      </w:r>
    </w:p>
    <w:p>
      <w:r>
        <w:t>86.信用扩张是（ ）的功能。A.中央银行 B.商业银行 C.财政部 D.证券公司</w:t>
      </w:r>
    </w:p>
    <w:p>
      <w:r>
        <w:t>87.下列属于间接融资的是（ ）。A.发行股票 B.发行债券 C.银行贷款 D.商业信用</w:t>
      </w:r>
    </w:p>
    <w:p>
      <w:r>
        <w:t>88.影响利率变动的决定性因素是（ ）。A.平均利润率 B.物价水平 C.政策 D.国际利率</w:t>
      </w:r>
    </w:p>
    <w:p>
      <w:r>
        <w:t>89.货币均衡是指（ ）。A.货币供给与货币需求大体相适应 B.货币供给等于货币需求 C.物价不变 D.利率为零</w:t>
      </w:r>
    </w:p>
    <w:p>
      <w:r>
        <w:t>90.中央银行充当最后贷款人，是指其对（ ）提供资金支持。A.工商企业 B.商业银行等金融机构 C.个人 D.财政部</w:t>
      </w:r>
    </w:p>
    <w:p>
      <w:r>
        <w:t>91.保险合同的当事人是（ ）。A.投保人和被保险人 B.投保人和保险人 C.被保险人和受益人 D.受益人和保险人</w:t>
      </w:r>
    </w:p>
    <w:p>
      <w:r>
        <w:t>92.金融风险中，由于借款人不能按时还本付息而给贷款人造成损失的风险是（ ）。A.信用风险 B.市场风险 C.操作风险 D.流动性风险</w:t>
      </w:r>
    </w:p>
    <w:p>
      <w:r>
        <w:t>93.市场风险包括利率风险、汇率风险和（ ）。A.股价风险 B.信用风险 C.道德风险 D.操作风险</w:t>
      </w:r>
    </w:p>
    <w:p>
      <w:r>
        <w:t>94.我国现行的人民币汇率制度是（ ）。A.固定汇率制 B.浮动汇率制 C.有管理的浮动汇率制 D.联系汇率制</w:t>
      </w:r>
    </w:p>
    <w:p>
      <w:r>
        <w:t>95.下列属于一般性货币政策工具的是（ ）。A.法定存款准备金率 B.消费者信用控制 C.窗口指导 D.道义劝告</w:t>
      </w:r>
    </w:p>
    <w:p>
      <w:r>
        <w:t>96.基础货币的构成是流通中现金加上（ ）。A.商业银行存款准备金 B.企业存款 C.居民储蓄 D.财政存款</w:t>
      </w:r>
    </w:p>
    <w:p>
      <w:r>
        <w:t>97.下列属于商业银行资产业务的是（ ）。A.吸收存款 B.贷款和投资 C.结算 D.代理</w:t>
      </w:r>
    </w:p>
    <w:p>
      <w:r>
        <w:t>98.票据行为中，持票人在票据背面签章转让权利的行为是（ ）。A.出票 B.背书 C.承兑 D.保证</w:t>
      </w:r>
    </w:p>
    <w:p>
      <w:r>
        <w:t>99.金融市场按交易程序可分为（ ）。A.一级市场和二级市场 B.货币市场和资本市场 C.现货市场和期货市场 D.场内和场外</w:t>
      </w:r>
    </w:p>
    <w:p>
      <w:r>
        <w:t>100.我国香港特别行政区的联系汇率制度钉住的货币是（ ）。A.人民币 B.美元 C.欧元 D.日元</w:t>
      </w:r>
    </w:p>
    <w:p>
      <w:pPr>
        <w:pStyle w:val="Heading1"/>
      </w:pPr>
      <w:r>
        <w:t>重点考点速记</w:t>
      </w:r>
    </w:p>
    <w:p>
      <w:r>
        <w:t>考点一：货币的五大职能为价值尺度、流通手段、贮藏手段、支付手段和世界货币，其中价值尺度和流通手段是基本职能。货币本质是固定充当一般等价物的特殊商品。</w:t>
      </w:r>
    </w:p>
    <w:p>
      <w:r>
        <w:t>考点二：信用是以偿还和付息为条件的价值单方面让渡。现代信用形式包括商业信用、银行信用、国家信用和消费信用，其中银行信用是现代信用的主导形式。</w:t>
      </w:r>
    </w:p>
    <w:p>
      <w:r>
        <w:t>考点三：利率按管理方式分为固定利率和浮动利率；实际利率等于名义利率减去通货膨胀率。利率与投资一般呈反向变动：利率上升抑制投资。</w:t>
      </w:r>
    </w:p>
    <w:p>
      <w:r>
        <w:t>考点四：金融机构体系以中央银行为核心、商业银行为主体。中央银行是发行的银行、银行的银行、政府的银行；我国三大政策性银行是国家开发银行、中国进出口银行、中国农业发展银行。</w:t>
      </w:r>
    </w:p>
    <w:p>
      <w:r>
        <w:t>考点五：商业银行三大业务为负债业务（存款、借款）、资产业务（贷款、贴现、投资）和中间业务（结算、代理），经营原则是安全性、流动性、盈利性，其中安全性是首要原则。</w:t>
      </w:r>
    </w:p>
    <w:p>
      <w:r>
        <w:t>考点六：金融市场按期限分为货币市场（同业拆借、票据、国库券，一年以内）和资本市场（股票、中长期债券，一年以上）。一级市场是发行市场，二级市场是流通转让市场。</w:t>
      </w:r>
    </w:p>
    <w:p>
      <w:r>
        <w:t>考点七：三大传统货币政策工具为法定存款准备金率、再贴现政策和公开市场业务。买进有价证券、降低准备金率和再贴现率属于扩张性政策；反向操作属于紧缩性政策。</w:t>
      </w:r>
    </w:p>
    <w:p>
      <w:r>
        <w:t>考点八：通货膨胀是物价总水平持续普遍上涨，治理用紧缩性财政和货币政策。本币贬值利于出口、不利于进口；直接标价法下汇率上升意味着本币贬值。</w:t>
      </w:r>
    </w:p>
    <w:p>
      <w:r>
        <w:t>考点九：商业银行经营三原则为安全性、流动性、盈利性，三者既统一又矛盾，安全性是前提、流动性是条件、盈利性是目标。贷款按风险分为正常、关注、次级、可疑、损失五类，后三类为不良贷款。</w:t>
      </w:r>
    </w:p>
    <w:p>
      <w:r>
        <w:t>考点十：我国金融监管体制为一行一局一会：中国人民银行制定和执行货币政策，国家金融监督管理总局监管银行业和保险业，证监会监管证券期货业。巴塞尔协议要求资本充足率不低于8%。</w:t>
      </w:r>
    </w:p>
    <w:p>
      <w:r>
        <w:t>考点十一：货币层次按流动性划分，M0为流通中现金，M1为狭义货币（M0+活期存款），M2为广义货币（M1+准货币）。准货币包括定期存款、储蓄存款等，流动性较弱。基础货币由中央银行供应，是创造存款货币的基础。</w:t>
      </w:r>
    </w:p>
    <w:p>
      <w:r>
        <w:t>考点十二：直接融资是资金供求双方直接形成债权债务或股权关系，如发行股票、债券；间接融资通过银行等金融中介，如银行贷款。商业票据、国库券属于货币市场工具，股票和中长期债券属于资本市场工具。</w:t>
      </w:r>
    </w:p>
    <w:p>
      <w:r>
        <w:t>考点十三：保险的基本职能是经济补偿和保险金给付，派生职能是防灾防损和融资投资。商业保险与社会保险互为补充，社会保险具有强制性、保障性和互济性。</w:t>
      </w:r>
    </w:p>
    <w:p>
      <w:pPr>
        <w:pStyle w:val="Heading1"/>
      </w:pPr>
      <w:r>
        <w:t>参考答案</w:t>
      </w:r>
    </w:p>
    <w:p>
      <w:r>
        <w:t>判断题：1√2√3×4√5√6√7√8√9×10√11√12×13√14√15√16√17√18√19√20×21√22√23√24√25√26√27×28√29√30√31×32√33×34√35√36√37√38×39√40√。选择题：41.B 42.B 43.B 44.B 45.A 46.A 47.B 48.C 49.B 50.D 51.B 52.C 53.B 54.B 55.A 56.B 57.B 58.B 59.A 60.B 61.A 62.A 63.C 64.B 65.D 66.B 67.C 68.B 69.B 70.B 71.D 72.A 73.A 74.B 75.A 76.A 77.B 78.C 79.B 80.C 81.A 82.B 83.C 84.A 85.B 86.B 87.C 88.A 89.A 90.B 91.B 92.A 93.A 94.C 95.A 96.A 97.B 98.B 99.A 100.B。</w:t>
        <w:br/>
        <w:br/>
        <w:t>复习建议：本套题覆盖了金融专业的主干考点，建议考生把错题对应的知识点在教材上做标记，隔三天重做一遍；对利率、货币层次、货币政策工具、金融机构职能等易混点，可自制对比表格强化记忆。祝你考试顺利、取得好成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