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009661"/>
        </w:rPr>
        <w:t>初级会计2027年备考指南：报名时间、考试安排与历年真题（Word完整版可下载）</w:t>
      </w:r>
    </w:p>
    <w:p>
      <w:pPr>
        <w:pStyle w:val="Heading1"/>
      </w:pPr>
      <w:r>
        <w:t>一、2027年时间节点</w:t>
      </w:r>
    </w:p>
    <w:p>
      <w:r>
        <w:t>2026年12月上旬：财政部发布报名简章</w:t>
      </w:r>
    </w:p>
    <w:p>
      <w:r>
        <w:t>2027年1月初至1月底：报名（全国会计人员统一服务管理平台，无补报）</w:t>
      </w:r>
    </w:p>
    <w:p>
      <w:r>
        <w:t>2027年4月：打印准考证</w:t>
      </w:r>
    </w:p>
    <w:p>
      <w:r>
        <w:t>2027年5月中旬：考试（无纸化机考）</w:t>
      </w:r>
    </w:p>
    <w:p>
      <w:r>
        <w:t>6月：查成绩；9月起：领证</w:t>
      </w:r>
    </w:p>
    <w:p>
      <w:r>
        <w:t>科目：《初级会计实务》《经济法基础》，60分合格</w:t>
      </w:r>
    </w:p>
    <w:p>
      <w:pPr>
        <w:pStyle w:val="Heading1"/>
      </w:pPr>
      <w:r>
        <w:t>二、历年真题精选</w:t>
      </w:r>
    </w:p>
    <w:p>
      <w:r>
        <w:t>真题1：收入确认时点=客户取得控制权时（C）</w:t>
      </w:r>
    </w:p>
    <w:p>
      <w:r>
        <w:t>真题2：销售自产农产品免增值税（A）</w:t>
      </w:r>
    </w:p>
    <w:p>
      <w:r>
        <w:t>真题3：工作量法适合与工作量相关的资产（B）</w:t>
      </w:r>
    </w:p>
    <w:p>
      <w:r>
        <w:t>真题4：企业计提坏账准备计入信用减值损失</w:t>
      </w:r>
    </w:p>
    <w:p>
      <w:pPr>
        <w:pStyle w:val="Heading1"/>
      </w:pPr>
      <w:r>
        <w:t>三、模拟题自测</w:t>
      </w:r>
    </w:p>
    <w:p>
      <w:r>
        <w:t>模拟1：进项税额计入应交税费（B）</w:t>
      </w:r>
    </w:p>
    <w:p>
      <w:r>
        <w:t>模拟2：权责发生制不是基本假设（D）</w:t>
      </w:r>
    </w:p>
    <w:p>
      <w:r>
        <w:t>模拟3：试用期最长6个月（C）</w:t>
      </w:r>
    </w:p>
    <w:p>
      <w:r>
        <w:t>模拟4：存货属于流动资产（C）</w:t>
      </w:r>
    </w:p>
    <w:p>
      <w:r>
        <w:t>模拟5：会计等式：资产=负债+所有者权益</w:t>
      </w:r>
    </w:p>
    <w:p>
      <w:pPr>
        <w:pStyle w:val="Heading1"/>
      </w:pPr>
      <w:r>
        <w:t>四、备考建议</w:t>
      </w:r>
    </w:p>
    <w:p>
      <w:r>
        <w:t>12月简章发布后第一时间报名，别错过无补报</w:t>
      </w:r>
    </w:p>
    <w:p>
      <w:r>
        <w:t>两科同步复习，实务偏理解计算，经济法偏记忆</w:t>
      </w:r>
    </w:p>
    <w:p>
      <w:r>
        <w:t>每天刷题1-2小时，真题反复做3遍</w:t>
      </w:r>
    </w:p>
    <w:p>
      <w:r>
        <w:t>机考练习：提前熟悉全国会计评价网机考系统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