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考研政治复习规划：马原、毛中特、史纲、思修四科时间安排</w:t>
      </w:r>
    </w:p>
    <w:p>
      <w:r>
        <w:t>考研政治什么时候开始复习？怎么分配时间？小编整理了一份考研政治全年复习规划，把马原、毛中特、史纲、思修四科的时间安排讲清楚。</w:t>
      </w:r>
    </w:p>
    <w:p>
      <w:r>
        <w:t>亮点：①四科复习顺序；②各阶段任务表；③刷题与背书的时间配比。网页是预览版，下载Word完整版含详细时间表。? 免费下载Word完整版（可直接打印编辑）</w:t>
      </w:r>
    </w:p>
    <w:p>
      <w:pPr>
        <w:pStyle w:val="Heading1"/>
      </w:pPr>
      <w:r>
        <w:t>一、四科特点与顺序</w:t>
      </w:r>
    </w:p>
    <w:p>
      <w:r>
        <w:t>马原（最难，重理解）→ 史纲（时间线，重记忆）→ 毛中特（分值最高，与时政结合）→ 思修法基（最简单，考前突击）。</w:t>
      </w:r>
    </w:p>
    <w:p>
      <w:pPr>
        <w:pStyle w:val="Heading1"/>
      </w:pPr>
      <w:r>
        <w:t>二、复习阶段</w:t>
      </w:r>
    </w:p>
    <w:p>
      <w:r>
        <w:t>基础阶段（现在-9月）：过一遍教材+听基础课，重点马原理解；</w:t>
      </w:r>
    </w:p>
    <w:p>
      <w:r>
        <w:t>强化阶段（9-11月）：刷选择题（肖1000等），错题整理；</w:t>
      </w:r>
    </w:p>
    <w:p>
      <w:r>
        <w:t>冲刺阶段（11-12月）：背大题模板+时政，全真模拟。</w:t>
      </w:r>
    </w:p>
    <w:p>
      <w:r>
        <w:t>时间配比：选择题70%精力，大题30%（大题靠冲刺背）。</w:t>
      </w:r>
    </w:p>
    <w:p>
      <w:pPr>
        <w:pStyle w:val="Heading1"/>
      </w:pPr>
      <w:r>
        <w:t>三、常见误区</w:t>
      </w:r>
    </w:p>
    <w:p>
      <w:r>
        <w:t>误区1：政治不用早开始→建议暑假后就开始；误区2：只刷题不看书→理解才有高分；误区3：只背大题不练选择→选择才是拉分项。完整时间表见Word版。?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