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民事起诉状</w:t>
      </w:r>
    </w:p>
    <w:p/>
    <w:p>
      <w:r>
        <w:t>原告：＿＿＿＿＿＿＿＿ 性别：＿＿ 民族：＿＿ 出生日期：＿＿年＿＿月＿＿日</w:t>
      </w:r>
    </w:p>
    <w:p>
      <w:r>
        <w:t>身份证号：＿＿＿＿＿＿＿＿＿＿＿＿</w:t>
      </w:r>
    </w:p>
    <w:p>
      <w:r>
        <w:t>住址：＿＿＿＿＿＿＿＿＿＿＿＿ 联系电话：＿＿＿＿＿＿＿＿</w:t>
      </w:r>
    </w:p>
    <w:p>
      <w:r>
        <w:t>被告：＿＿＿＿＿＿＿＿ 性别：＿＿ 民族：＿＿ 出生日期：＿＿年＿＿月＿＿日</w:t>
      </w:r>
    </w:p>
    <w:p>
      <w:r>
        <w:t>身份证号：＿＿＿＿＿＿＿＿＿＿＿＿</w:t>
      </w:r>
    </w:p>
    <w:p>
      <w:r>
        <w:t>住址：＿＿＿＿＿＿＿＿＿＿＿＿ 联系电话：＿＿＿＿＿＿＿＿</w:t>
      </w:r>
    </w:p>
    <w:p/>
    <w:p>
      <w:r>
        <w:t>一、诉讼请求：1.请求判令被告＿＿＿＿＿＿＿＿；2.请求判令被告赔偿人民币＿＿＿＿元；3.本案诉讼费用由被告承担。</w:t>
      </w:r>
    </w:p>
    <w:p>
      <w:r>
        <w:t>二、事实与理由：＿＿年＿＿月＿＿日，原被告之间发生＿＿＿＿＿＿＿＿（纠纷起因经过）。经原告多次催告，被告至今未履行＿＿＿＿＿＿＿＿义务，已构成违约/侵权，严重损害原告合法权益。</w:t>
      </w:r>
    </w:p>
    <w:p>
      <w:r>
        <w:t>三、证据及来源：1.＿＿＿＿＿＿＿＿；2.＿＿＿＿＿＿＿＿；3.＿＿＿＿＿＿＿＿。</w:t>
      </w:r>
    </w:p>
    <w:p>
      <w:r>
        <w:t>四、法律依据：《中华人民共和国民法典》第＿＿条、《中华人民共和国民事诉讼法》第＿＿条等规定。</w:t>
      </w:r>
    </w:p>
    <w:p>
      <w:r>
        <w:t>此致</w:t>
        <w:br/>
        <w:t>＿＿＿＿人民法院</w:t>
        <w:br/>
        <w:t>具状人（签字）：＿＿＿＿＿＿＿＿</w:t>
        <w:br/>
        <w:t>日期：＿＿年＿＿月＿＿日</w:t>
      </w:r>
    </w:p>
    <w:p>
      <w:r>
        <w:t>附：1.起诉状副本1份；2.证据材料复印件及清单1份；3.原告身份证复印件1份。</w:t>
      </w:r>
    </w:p>
    <w:p>
      <w:r>
        <w:t>【维权全流程指南】第一步 固定证据：转账记录、合同、聊天记录、录音录像、证人证言都要保存，电子证据注意保留原始载体。第二步 协商/调解：先通过协商或人民调解解决，成本最低。第三步 起诉：向有管辖权的人民法院递交起诉状（被告住所地或合同履行地），诉讼时效一般为三年。第四步 开庭：按时出庭，围绕证据发表意见。第五步 执行：判决生效后对方不履行的，申请法院强制执行。诉讼费根据标的额按比例计算，经济困难的可申请减免或法律援助。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