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软考系统集成项目管理工程师模拟100题</w:t>
      </w:r>
    </w:p>
    <w:p/>
    <w:p>
      <w:pPr>
        <w:pStyle w:val="Heading2"/>
      </w:pPr>
      <w:r>
        <w:t>一、单选题（第1-70题）</w:t>
      </w:r>
    </w:p>
    <w:p>
      <w:r>
        <w:t>1. 配置管理的主要活动不包括（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2. 配置管理的主要活动不包括（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3. 配置管理的主要活动不包括（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4. 项目管理的五大过程组不包括（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5. 关键路径是（ ）的路径。（系统集成项目管理工程师模拟题）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6. 信息系统集成资质要求的核心能力是（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7. WBS是指（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8. 配置管理的主要活动不包括（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9. WBS是指（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10. 项目风险管理的第一步是（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11. 关键路径是（ ）的路径。（系统集成项目管理工程师模拟题）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12. 项目管理的五大过程组不包括（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13. 配置管理的主要活动不包括（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14. 软件生命周期模型中，适用于需求明确项目的是（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15. 信息系统集成资质要求的核心能力是（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16. WBS是指（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17. 项目管理的五大过程组不包括（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18. 软件生命周期模型中，适用于需求明确项目的是（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19. 项目管理的五大过程组不包括（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20. 软件生命周期模型中，适用于需求明确项目的是（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21. 项目管理的五大过程组不包括（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22. 配置管理的主要活动不包括（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23. WBS是指（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24. 项目风险管理的第一步是（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25. 信息系统集成资质要求的核心能力是（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26. 关键路径是（ ）的路径。（系统集成项目管理工程师模拟题）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27. 项目风险管理的第一步是（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28. 配置管理的主要活动不包括（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29. 项目管理的五大过程组不包括（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30. 关键路径是（ ）的路径。（系统集成项目管理工程师模拟题）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31. 软件生命周期模型中，适用于需求明确项目的是（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32. 软件生命周期模型中，适用于需求明确项目的是（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33. 项目管理的五大过程组不包括（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34. WBS是指（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35. 软件生命周期模型中，适用于需求明确项目的是（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36. 配置管理的主要活动不包括（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37. 关键路径是（ ）的路径。（系统集成项目管理工程师模拟题）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38. 信息系统集成资质要求的核心能力是（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信息系统集成资质要求的核心能力是（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40. WBS是指（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41. 配置管理的主要活动不包括（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42. 配置管理的主要活动不包括（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项目管理的五大过程组不包括（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44. 软件生命周期模型中，适用于需求明确项目的是（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45. WBS是指（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46. 软件生命周期模型中，适用于需求明确项目的是（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47. WBS是指（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48. 项目风险管理的第一步是（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49. 项目风险管理的第一步是（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50. 软件生命周期模型中，适用于需求明确项目的是（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51. 项目管理的五大过程组不包括（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52. 信息系统集成资质要求的核心能力是（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53. 信息系统集成资质要求的核心能力是（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54. 软件生命周期模型中，适用于需求明确项目的是（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55. WBS是指（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56. 软件生命周期模型中，适用于需求明确项目的是（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57. 软件生命周期模型中，适用于需求明确项目的是（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58. 项目管理的五大过程组不包括（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59. 配置管理的主要活动不包括（ ）。（系统集成项目管理工程师模拟题）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60. 信息系统集成资质要求的核心能力是（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61. 关键路径是（ ）的路径。（系统集成项目管理工程师模拟题）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62. 关键路径是（ ）的路径。（系统集成项目管理工程师模拟题）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63. 配置管理的主要活动不包括（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64. 项目管理的五大过程组不包括（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65. 项目管理的五大过程组不包括（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66. 配置管理的主要活动不包括（ ）。（系统集成项目管理工程师模拟题）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67. 软件生命周期模型中，适用于需求明确项目的是（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68. 信息系统集成资质要求的核心能力是（ ）。（系统集成项目管理工程师模拟题）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69. 关键路径是（ ）的路径。（系统集成项目管理工程师模拟题）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70. 项目风险管理的第一步是（ ）。（系统集成项目管理工程师模拟题）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/>
    <w:p>
      <w:pPr>
        <w:pStyle w:val="Heading2"/>
      </w:pPr>
      <w:r>
        <w:t>二、多选题（第71-85题）</w:t>
      </w:r>
    </w:p>
    <w:p>
      <w:r>
        <w:t>1.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11.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12.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13.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14.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15. 下列关于系统集成项目管理工程师的说法，正确的有（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p>
      <w:pPr>
        <w:pStyle w:val="Heading2"/>
      </w:pPr>
      <w:r>
        <w:t>三、案例分析（第86-100题，简答形式）</w:t>
      </w:r>
    </w:p>
    <w:p>
      <w:r>
        <w:t>86.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87.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88.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89.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90.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91.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92.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93.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94.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95.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96.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97.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98.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99.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>
      <w:r>
        <w:t>100. 案例分析简答题：结合项目管理十大知识领域，简述如何做好项目范围管理。/ 答题要点：范围定义、WBS分解、范围确认、范围控制四步。 解析：案例分析按要点给分，注意术语规范。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