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小学一年级数学上册知识点总结与复习提纲</w:t>
      </w:r>
    </w:p>
    <w:p>
      <w:pPr>
        <w:pStyle w:val="Heading1"/>
      </w:pPr>
      <w:r>
        <w:t>一、20以内数的认识</w:t>
      </w:r>
    </w:p>
    <w:p>
      <w:r>
        <w:t>本部分覆盖一年级上册核心知识点：20以内数的读法、写法、组成与大小比较。重点掌握：①数位概念——个位、十位；②数的组成——如15由1个十和5个一组成；③相邻数——如11的相邻数是10和12；④比较大小——先比十位再比个位。练习建议：每天口算20道20以内加减法，先算10以内再扩展到20以内，用凑十法和破十法提高速度。</w:t>
      </w:r>
    </w:p>
    <w:p>
      <w:pPr>
        <w:pStyle w:val="Heading1"/>
      </w:pPr>
      <w:r>
        <w:t>二、20以内的加减法</w:t>
      </w:r>
    </w:p>
    <w:p>
      <w:r>
        <w:t>加法口诀：看大数、拆小数、凑成十、加剩数。例如8+6：把6拆成2和4，8+2=10，10+4=14。减法口诀：看个位不够减，先从十位借1当10。例如15-8：10-8=2，2+5=7。重点题型：看图列式、应用题（求一共用加法、求还剩用减法）。</w:t>
      </w:r>
    </w:p>
    <w:p>
      <w:pPr>
        <w:pStyle w:val="Heading1"/>
      </w:pPr>
      <w:r>
        <w:t>三、认识钟表和人民币</w:t>
      </w:r>
    </w:p>
    <w:p>
      <w:r>
        <w:t>认识整时：分针指向12，时针指向几就是几时；认识半时：分针指向6。认识人民币：1元=10角，1角=10分。会进行简单的换算和购物找零计算，例如买一支铅笔5角，付1元应找回5角。</w:t>
      </w:r>
    </w:p>
    <w:p>
      <w:pPr>
        <w:pStyle w:val="Heading1"/>
      </w:pPr>
      <w:r>
        <w:t>四、图形与位置</w:t>
      </w:r>
    </w:p>
    <w:p>
      <w:r>
        <w:t>认识长方体、正方体、圆柱、球等立体图形，认识长方形、正方形、三角形、圆等平面图形。掌握上下、前后、左右等位置关系，能用“从左数第几个”描述物体位置。</w:t>
      </w:r>
    </w:p>
    <w:p>
      <w:pPr>
        <w:pStyle w:val="Heading1"/>
      </w:pPr>
      <w:r>
        <w:t>五、分类与整理</w:t>
      </w:r>
    </w:p>
    <w:p>
      <w:r>
        <w:t>按颜色、形状、用途等标准对物体分类，学会用画“正”字的方法统计数量，看懂简单的象形统计图。</w:t>
      </w:r>
    </w:p>
    <w:p>
      <w:pPr>
        <w:pStyle w:val="Heading1"/>
      </w:pPr>
      <w:r>
        <w:t>六、复习建议与易错题</w:t>
      </w:r>
    </w:p>
    <w:p>
      <w:r>
        <w:t>易错点1：20以内加减法进位退位容易算错，建议每天坚持口算训练；易错点2：数位混淆，如把13写成31；易错点3：比较大小漏看数位。建议考前按单元做错题整理，重点练习看图列式和简单应用题。配套完整版100题模拟卷（含答案和解析）可免费下载打印。</w:t>
      </w:r>
    </w:p>
    <w:p>
      <w:pPr>
        <w:pStyle w:val="Heading1"/>
      </w:pPr>
      <w:r>
        <w:t>七、30天学习计划建议（可结合自身情况调整）</w:t>
      </w:r>
    </w:p>
    <w:p>
      <w:r>
        <w:t>第一阶段（第1-10天）基础梳理：按知识点顺序通读本资料，每天1-2个专题，把小学一年级数学的核心概念、公式、易错点抄写一遍加深记忆，完成每个专题后的例题练习，不追求速度，务必把基础概念吃透。第二阶段（第11-20天）强化训练：针对自己薄弱的专题进行专项练习，结合本站发布的100题完整模拟卷每天做20-30题，做完立即对照答案解析复盘，把错题整理到错题本，认真分析错因（概念不清、计算失误、审题偏差、知识遗忘），并在资料中标注对应知识点。第三阶段（第21-30天）冲刺模拟：每3天做一套完整模拟卷，严格计时，模拟真实考试环境（关闭手机、限制时间、规范书写）；考后逐题复盘，统计各专题正确率，把正确率低于70%的专题重新回炉复习；考前一周回归本提纲，重点复习错题和易错点清单，不再接触偏题怪题。</w:t>
      </w:r>
    </w:p>
    <w:p>
      <w:pPr>
        <w:pStyle w:val="Heading1"/>
      </w:pPr>
      <w:r>
        <w:t>八、常见问题解答</w:t>
      </w:r>
    </w:p>
    <w:p>
      <w:r>
        <w:t>Q1：复习时间紧张，怎么抓住重点？A：优先复习考试占比高的专题和每年必考的题型，先掌握基础题，再挑战提高题；本提纲中标⚠️的易错点务必优先攻克，它们是拉开分数差距的关键。Q2：做错的题总是反复错怎么办？A：错题本要记录三要素——原题、错因、正确解法，每周日重做本周错题，连续两次做对才可移出错题本；如果同一类题反复错，说明对应知识点没有真正理解，需要回到提纲重新学习该专题。Q3：需要做多少题才够？A：质量重于数量，每道题做完要能讲出考查的知识点和解题思路，做到“会一道、会一类”；盲目刷题不如精做精析。Q4：记忆力不好，知识点记不住怎么办？A：采用间隔重复法，当天学的知识第1、3、7、14天各复习一次；把难记的内容编成口诀或画成思维导图，调动多感官记忆。</w:t>
      </w:r>
    </w:p>
    <w:p>
      <w:pPr>
        <w:pStyle w:val="Heading1"/>
      </w:pPr>
      <w:r>
        <w:t>九、考前冲刺策略</w:t>
      </w:r>
    </w:p>
    <w:p>
      <w:r>
        <w:t>考前3天不要再做新题，回归基础：把本提纲从头到尾快速过一遍，重点看标注⚠️的易错点和各专题的核心结论，在大脑中构建知识框架图；把错题本中反复出错的题目重做一遍，确保每题都能独立正确完成；同时调整作息，保证充足睡眠，清淡饮食；考试当天提前10分钟进场，稳定心态，先易后难答题，遇到难题果断跳过，留出时间检查计算和书写，力争会的题全对。</w:t>
      </w:r>
    </w:p>
    <w:p>
      <w:pPr>
        <w:pStyle w:val="Heading1"/>
      </w:pPr>
      <w:r>
        <w:t>十、核心知识速记卡</w:t>
      </w:r>
    </w:p>
    <w:p>
      <w:r>
        <w:t>把小学一年级数学最核心的公式、结论、口诀浓缩成速记卡（建议不超过20张）：每张卡片正面写知识点名称，背面写核心内容（公式、定义、易错提醒）；卡片要小巧方便携带，利用碎片时间（等车、排队、睡前、课间）每天翻看10张，先看正面回忆背面，回忆不出的做标记重点看；考前再快速过一遍全部卡片，这是效率最高的记忆方法。</w:t>
      </w:r>
    </w:p>
    <w:p>
      <w:pPr>
        <w:pStyle w:val="Heading1"/>
      </w:pPr>
      <w:r>
        <w:t>十一、本资料使用说明</w:t>
      </w:r>
    </w:p>
    <w:p>
      <w:r>
        <w:t>本资料为《老百姓办事指南》文库板块整理的免费学习资料，网页展示的是内容预览，下载Word完整版后即可打印、编辑、反复使用，也方便家长打印给孩子做练习题。资料由本站AI根据公开教材和考试大纲整理编制，仅供学习参考，具体以官方教材和考试要求为准。如果发现内容有需要补充的地方，欢迎留言告诉我们，我们会持续完善。</w:t>
      </w:r>
    </w:p>
    <w:p>
      <w:pPr>
        <w:pStyle w:val="Heading1"/>
      </w:pPr>
      <w:r>
        <w:t>十二、配套练习建议</w:t>
      </w:r>
    </w:p>
    <w:p>
      <w:r>
        <w:t>建议配合本站同日发布的100题完整模拟卷使用：第一步，先通读本提纲，建立完整的知识框架，明确本门科目的重点和难点；第二步，做100题模拟卷检验掌握程度，限时完成并对照答案解析逐题复盘；第三步，把错题对应回提纲中的知识点，用红笔标注，二次巩固复习；第四步，隔2-3天重做一遍错题。坚持“提纲-刷题-复盘”的完整闭环，学习效果最佳。本站每天都会更新新的学习资料和模拟试卷，欢迎收藏关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