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9661"/>
        </w:rPr>
        <w:t>银行业专业人员职业资格考试·模拟试卷（100题完整版）：法律法规与综合能力+个人理财</w:t>
      </w:r>
    </w:p>
    <w:p>
      <w:pPr>
        <w:pStyle w:val="Heading1"/>
      </w:pPr>
      <w:r>
        <w:t>一、考试通知（真实信息）</w:t>
      </w:r>
    </w:p>
    <w:p>
      <w:r>
        <w:t>考试时间：2026年10月24-25日，全国248个城市开考；报名截止：2026年10月10日17:00（仍可报名，抓紧）。</w:t>
      </w:r>
    </w:p>
    <w:p>
      <w:r>
        <w:t>报名平台：https://ccbp.org.cn/（中国银行业协会）；准考证打印：10月19日12:00-10月25日18:00。</w:t>
      </w:r>
    </w:p>
    <w:p>
      <w:r>
        <w:t>科目结构：银行业法律法规与综合能力（必考）+ 银行业专业实务（个人理财/公司信贷/风险管理/银行管理/个人贷款五选一）。</w:t>
      </w:r>
    </w:p>
    <w:p>
      <w:r>
        <w:t>考试形式：闭卷机考，全部客观题（单选、多选、判断）。本卷为模拟真实试卷出题，题型与分值比例参照历年考试，非官方真题。</w:t>
      </w:r>
    </w:p>
    <w:p>
      <w:pPr>
        <w:pStyle w:val="Heading1"/>
      </w:pPr>
      <w:r>
        <w:t>二、单项选择题（60题）</w:t>
      </w:r>
    </w:p>
    <w:p>
      <w:r>
        <w:t>1. 我国对银行业金融机构实施统一监督管理的机构是（　）。</w:t>
        <w:br/>
        <w:t>A. 中国人民银行　B. 国家金融监督管理总局　C. 中国证监会　D. 财政部</w:t>
        <w:br/>
        <w:t>【答案】B　【解析】根据国务院机构改革方案，国家金融监督管理总局统一负责金融业除证券业以外的监管，包括银行业机构监管。</w:t>
      </w:r>
    </w:p>
    <w:p>
      <w:r>
        <w:t>2. 《存款保险条例》规定，存款保险的最高偿付限额为人民币（　）万元。</w:t>
        <w:br/>
        <w:t>A. 30　B. 50　C. 80　D. 100</w:t>
        <w:br/>
        <w:t>【答案】B　【解析】存款保险最高偿付限额为50万元，同一存款人在同一投保机构被保险存款的本金和利息合并计算。</w:t>
      </w:r>
    </w:p>
    <w:p>
      <w:r>
        <w:t>3. 我国货币政策的目标是（　）。</w:t>
        <w:br/>
        <w:t>A. 保持货币币值稳定，并以此促进经济增长　B. 追求银行利润最大化　C. 扩大信贷投放规模　D. 降低所有利率</w:t>
        <w:br/>
        <w:t>【答案】A　【解析】《中国人民银行法》规定，货币政策目标是保持货币币值稳定，并以此促进经济增长。</w:t>
      </w:r>
    </w:p>
    <w:p>
      <w:r>
        <w:t>4. 下列不属于商业银行负债业务的是（　）。</w:t>
        <w:br/>
        <w:t>A. 吸收存款　B. 同业拆入　C. 发行金融债券　D. 发放贷款</w:t>
        <w:br/>
        <w:t>【答案】D　【解析】发放贷款属于资产业务；吸收存款、同业拆入、发行金融债券是负债业务。</w:t>
      </w:r>
    </w:p>
    <w:p>
      <w:r>
        <w:t>5. 商业银行资本充足率监管要求中，资本充足率不得低于（　）。</w:t>
        <w:br/>
        <w:t>A. 5%　B. 6%　C. 8%　D. 10%</w:t>
        <w:br/>
        <w:t>【答案】C　【解析】按现行审慎监管要求，商业银行资本充足率不得低于8%。</w:t>
      </w:r>
    </w:p>
    <w:p>
      <w:r>
        <w:t>6. 下列属于商业银行中间业务的是（　）。</w:t>
        <w:br/>
        <w:t>A. 个人住房贷款　B. 支付结算　C. 购买国债　D. 吸收定期存款</w:t>
        <w:br/>
        <w:t>【答案】B　【解析】支付结算、代理业务、银行卡、咨询顾问等属于中间业务，不占用或较少占用资金。</w:t>
      </w:r>
    </w:p>
    <w:p>
      <w:r>
        <w:t>7. 银行承兑汇票属于商业银行的（　）业务。</w:t>
        <w:br/>
        <w:t>A. 表内资产业务　B. 表内负债业务　C. 表外业务　D. 投资业务</w:t>
        <w:br/>
        <w:t>【答案】C　【解析】银行承兑汇票具有或有债权债务特征，属于表外业务。</w:t>
      </w:r>
    </w:p>
    <w:p>
      <w:r>
        <w:t>8. 商业银行贷款五级分类中，借款人还款能力出现明显问题、依靠正常经营收入无法足额偿还本息的贷款属于（　）。</w:t>
        <w:br/>
        <w:t>A. 正常类　B. 关注类　C. 次级类　D. 可疑类</w:t>
        <w:br/>
        <w:t>【答案】C　【解析】次级类贷款的核心特征是还款能力出现明显问题，正常收入已无法足额偿还。</w:t>
      </w:r>
    </w:p>
    <w:p>
      <w:r>
        <w:t>9. 商业银行对同一借款人的贷款余额与商业银行资本余额的比例不得超过（　）。</w:t>
        <w:br/>
        <w:t>A. 5%　B. 8%　C. 10%　D. 15%</w:t>
        <w:br/>
        <w:t>【答案】C　【解析】《商业银行法》规定，对同一借款人的贷款余额与资本余额的比例不得超过10%。</w:t>
      </w:r>
    </w:p>
    <w:p>
      <w:r>
        <w:t>10. 下列机构中，负责个人征信信息采集与提供的全国统一平台是（　）。</w:t>
        <w:br/>
        <w:t>A. 中国银行业协会　B. 中国人民银行征信中心　C. 商业银行信贷部　D. 国家发改委</w:t>
        <w:br/>
        <w:t>【答案】B　【解析】中国人民银行征信中心负责建设、运行和维护全国统一的征信系统。</w:t>
      </w:r>
    </w:p>
    <w:p>
      <w:r>
        <w:t>11. 银行理财产品销售过程中，'双录'指的是（　）。</w:t>
        <w:br/>
        <w:t>A. 录音录像　B. 双人复核　C. 双重签字　D. 双网报备</w:t>
        <w:br/>
        <w:t>【答案】A　【解析】'双录'指销售理财产品时对销售过程进行录音、录像，是监管强制要求。</w:t>
      </w:r>
    </w:p>
    <w:p>
      <w:r>
        <w:t>12. 下列属于银行理财产品投资范围的是（　）。</w:t>
        <w:br/>
        <w:t>A. 债券　B. 货币市场工具　C. 同业存款　D. 以上都是</w:t>
        <w:br/>
        <w:t>【答案】D　【解析】理财产品可投资于债券、货币市场工具、同业存款等标准化资产，须符合监管规定。</w:t>
      </w:r>
    </w:p>
    <w:p>
      <w:r>
        <w:t>13. 存款人开立单位银行结算账户，自正式开立之日起（　）个工作日后方可办理付款业务。</w:t>
        <w:br/>
        <w:t>A. 1　B. 3　C. 5　D. 7</w:t>
        <w:br/>
        <w:t>【答案】B　【解析】按规定，单位银行结算账户正式开立之日起3个工作日后方可办理付款业务（另有规定除外）。</w:t>
      </w:r>
    </w:p>
    <w:p>
      <w:r>
        <w:t>14. 下列关于银行卡的说法，正确的是（　）。</w:t>
        <w:br/>
        <w:t>A. 借记卡可以透支　B. 信用卡可以预借现金　C. 准贷记卡不能透支　D. 储值卡属于信用卡</w:t>
        <w:br/>
        <w:t>【答案】B　【解析】借记卡不能透支；信用卡具有透支和预借现金功能；准贷记卡可透支但有担保；储值卡属于借记卡类。</w:t>
      </w:r>
    </w:p>
    <w:p>
      <w:r>
        <w:t>15. 我国《商业银行法》规定，商业银行的注册资本最低限额为（　）亿元人民币。</w:t>
        <w:br/>
        <w:t>A. 1　B. 5　C. 10　D. 50</w:t>
        <w:br/>
        <w:t>【答案】C　【解析】设立全国性商业银行的注册资本最低限额为10亿元人民币（城市商业银行1亿元、农村商业银行5000万元）。</w:t>
      </w:r>
    </w:p>
    <w:p>
      <w:r>
        <w:t>16. 银行代销保险产品时，应当（　）。</w:t>
        <w:br/>
        <w:t>A. 充分披露产品信息并提示风险　B. 承诺保本保收益　C. 与存款混淆销售　D. 隐瞒退保损失</w:t>
        <w:br/>
        <w:t>【答案】A　【解析】代销保险须充分披露、风险提示到位，严禁承诺收益、混淆销售。</w:t>
      </w:r>
    </w:p>
    <w:p>
      <w:r>
        <w:t>17. 下列行为中，属于洗钱的是（　）。</w:t>
        <w:br/>
        <w:t>A. 将违法所得通过转账掩盖来源　B. 正常存取工资　C. 购买国债　D. 慈善捐赠</w:t>
        <w:br/>
        <w:t>【答案】A　【解析】洗钱是将违法所得及其收益通过手段掩饰、隐瞒其来源和性质的行为。</w:t>
      </w:r>
    </w:p>
    <w:p>
      <w:r>
        <w:t>18. 商业银行办理业务应当遵循的原则不包括（　）。</w:t>
        <w:br/>
        <w:t>A. 安全性　B. 流动性　C. 效益性　D. 随意性</w:t>
        <w:br/>
        <w:t>【答案】D　【解析】商业银行经营遵循安全性、流动性、效益性三原则。</w:t>
      </w:r>
    </w:p>
    <w:p>
      <w:r>
        <w:t>19. 个人住房贷款的贷款期限最长可达（　）年。</w:t>
        <w:br/>
        <w:t>A. 10　B. 20　C. 30　D. 40</w:t>
        <w:br/>
        <w:t>【答案】C　【解析】个人住房贷款最长期限一般为30年。</w:t>
      </w:r>
    </w:p>
    <w:p>
      <w:r>
        <w:t>20. 下列关于定期存款提前支取的说法，正确的是（　）。</w:t>
        <w:br/>
        <w:t>A. 一律按活期利率计息　B. 全部按原定期利率计息　C. 提前支取部分按支取日挂牌活期利率计息　D. 不得提前支取</w:t>
        <w:br/>
        <w:t>【答案】C　【解析】定期存款可提前支取，提前支取部分按支取日挂牌公告的活期存款利率计息。</w:t>
      </w:r>
    </w:p>
    <w:p>
      <w:r>
        <w:t>21. 大额存单的起存金额一般为（　）万元。</w:t>
        <w:br/>
        <w:t>A. 10　B. 20　C. 50　D. 100</w:t>
        <w:br/>
        <w:t>【答案】B　【解析】个人大额存单起存金额一般为20万元（部分产品提高至50万/100万）。</w:t>
      </w:r>
    </w:p>
    <w:p>
      <w:r>
        <w:t>22. 商业银行同业拆借的期限最长不得超过（　）。</w:t>
        <w:br/>
        <w:t>A. 3个月　B. 6个月　C. 1年　D. 2年</w:t>
        <w:br/>
        <w:t>【答案】C　【解析】同业拆借最长不超过1年，用于调剂头寸，不得用于长期投资。</w:t>
      </w:r>
    </w:p>
    <w:p>
      <w:r>
        <w:t>23. 下列关于银行理财'适当性管理'的要求，正确的是（　）。</w:t>
        <w:br/>
        <w:t>A. 把合适的产品卖给合适的客户　B. 只卖高风险产品　C. 不问客户风险承受能力　D. 销售前不做风险评估</w:t>
        <w:br/>
        <w:t>【答案】A　【解析】适当性管理要求银行在了解客户风险承受能力基础上推荐匹配的产品。</w:t>
      </w:r>
    </w:p>
    <w:p>
      <w:r>
        <w:t>24. 个人向银行申请贷款时，银行评估还款能力主要看（　）。</w:t>
        <w:br/>
        <w:t>A. 收入与负债比例　B. 家庭宠物数量　C. 购物理性程度　D. 朋友评价</w:t>
        <w:br/>
        <w:t>【答案】A　【解析】银行重点评估借款人收入、负债、资产等，判断还款能力与还款意愿。</w:t>
      </w:r>
    </w:p>
    <w:p>
      <w:r>
        <w:t>25. 下列哪项属于商业银行的表外业务（　）。</w:t>
        <w:br/>
        <w:t>A. 承诺　B. 活期存款　C. 固定资产　D. 现金</w:t>
        <w:br/>
        <w:t>【答案】A　【解析】承诺、担保、衍生品等属表外业务；存款、贷款、现金等属表内。</w:t>
      </w:r>
    </w:p>
    <w:p>
      <w:r>
        <w:t>26. 银行员工在办理业务时发现客户神色慌张、频繁转账给不同陌生账户，恰当做法是（　）。</w:t>
        <w:br/>
        <w:t>A. 提示电信诈骗风险并按规定报告　B. 不予理睬　C. 帮助客户尽快转账　D. 记录客户隐私随意传播</w:t>
        <w:br/>
        <w:t>【答案】A　【解析】银行有义务提示可疑交易风险，发现疑似诈骗、洗钱情形按反电诈与反洗钱规定处理。</w:t>
      </w:r>
    </w:p>
    <w:p>
      <w:r>
        <w:t>27. 存款人去世后，继承人支取存款需凭（　）办理。</w:t>
        <w:br/>
        <w:t>A. 继承权证明书或法院判决　B. 本人身份证即可　C. 存折复印件　D. 居委会介绍信</w:t>
        <w:br/>
        <w:t>【答案】A　【解析】继承人提取被继承人存款，须提供继承权证明书（公证）或法院生效法律文书。</w:t>
      </w:r>
    </w:p>
    <w:p>
      <w:r>
        <w:t>28. 商业银行不得向关系人发放（　）。</w:t>
        <w:br/>
        <w:t>A. 信用贷款　B. 担保贷款　C. 抵押贷款　D. 质押贷款</w:t>
        <w:br/>
        <w:t>【答案】A　【解析】《商业银行法》规定不得向关系人发放信用贷款，向关系人发放担保贷款的条件不得优于其他借款人。</w:t>
      </w:r>
    </w:p>
    <w:p>
      <w:r>
        <w:t>29. 下列关于电子银行的说法，正确的是（　）。</w:t>
        <w:br/>
        <w:t>A. 网上银行需安全认证　B. 手机银行无风险　C. 短信验证码可随意告知他人　D. 网上支付不需要限额控制</w:t>
        <w:br/>
        <w:t>【答案】A　【解析】电子银行须采用数字证书、动态口令等安全认证，客户应妥善保管验证码。</w:t>
      </w:r>
    </w:p>
    <w:p>
      <w:r>
        <w:t>30. 银行卡盗刷发生后，持卡人应第一时间（　）。</w:t>
        <w:br/>
        <w:t>A. 挂失并报警　B. 继续消费　C. 与客服争吵　D. 等待银行主动发现</w:t>
        <w:br/>
        <w:t>【答案】A　【解析】发现盗刷应立即挂失止付、保存证据并报警，同时联系发卡银行。</w:t>
      </w:r>
    </w:p>
    <w:p>
      <w:r>
        <w:t>31. 我国个人征信报告中不包含的信息是（　）。</w:t>
        <w:br/>
        <w:t>A. 信用卡还款记录　B. 贷款记录　C. 个人日常购物清单　D. 查询记录</w:t>
        <w:br/>
        <w:t>【答案】C　【解析】征信报告含信贷记录、公共记录、查询记录等，不含日常购物等生活消费明细。</w:t>
      </w:r>
    </w:p>
    <w:p>
      <w:r>
        <w:t>32. 银行票据中，由出票人签发、委托付款人在见票时或指定日期无条件支付确定金额的票据是（　）。</w:t>
        <w:br/>
        <w:t>A. 支票　B. 本票　C. 汇票　D. 信用证</w:t>
        <w:br/>
        <w:t>【答案】C　【解析】汇票定义即出票人签发、委托付款人无条件支付确定金额的票据；本票是出票人自己付款。</w:t>
      </w:r>
    </w:p>
    <w:p>
      <w:r>
        <w:t>33. 下列关于利率的说法，正确的是（　）。</w:t>
        <w:br/>
        <w:t>A. 贷款利率市场化　B. 所有利率全国固定不变　C. 存款利率越高越好　D. 利率与风险无关</w:t>
        <w:br/>
        <w:t>【答案】A　【解析】我国利率市场化改革下，存贷款利率由市场供求决定，银行可自主定价。</w:t>
      </w:r>
    </w:p>
    <w:p>
      <w:r>
        <w:t>34. 银行对个人客户进行风险承受能力评估，其有效期一般为（　）。</w:t>
        <w:br/>
        <w:t>A. 1年　B. 2年　C. 3年　D. 5年</w:t>
        <w:br/>
        <w:t>【答案】A　【解析】风险承受能力评估结果有效期一般为1年，超过须重新评估。</w:t>
      </w:r>
    </w:p>
    <w:p>
      <w:r>
        <w:t>35. 下列哪项不是商业银行个人理财业务中的风险（　）。</w:t>
        <w:br/>
        <w:t>A. 市场风险　B. 信用风险　C. 操作风险　D. 零风险</w:t>
        <w:br/>
        <w:t>【答案】D　【解析】任何理财投资都有风险，不存在零风险产品。</w:t>
      </w:r>
    </w:p>
    <w:p>
      <w:r>
        <w:t>36. 存款利率上调后，对定期存款人的影响是（　）。</w:t>
        <w:br/>
        <w:t>A. 利息收入增加　B. 利息收入减少　C. 本金缩水　D. 无任何影响</w:t>
        <w:br/>
        <w:t>【答案】A　【解析】存款利率上调，同样本金的定期存款利息收入增加。</w:t>
      </w:r>
    </w:p>
    <w:p>
      <w:r>
        <w:t>37. 下列属于银行个人理财业务'销售'环节规范要求的是（　）。</w:t>
        <w:br/>
        <w:t>A. 充分风险揭示　B. 夸大收益　C. 代客操作　D. 隐瞒费用</w:t>
        <w:br/>
        <w:t>【答案】A　【解析】销售环节必须充分揭示产品风险与费用，禁止夸大收益、代客操作。</w:t>
      </w:r>
    </w:p>
    <w:p>
      <w:r>
        <w:t>38. 银行向小微企业发放贷款，'两增两控'监管要求中的'两增'是指（　）。</w:t>
        <w:br/>
        <w:t>A. 增速、户数双增　B. 利息、规模双增　C. 抵押、担保双增　D. 网银、柜面双增</w:t>
        <w:br/>
        <w:t>【答案】A　【解析】'两增'指小微企业贷款增速不低于各项贷款平均增速、户数不低于上年同期。</w:t>
      </w:r>
    </w:p>
    <w:p>
      <w:r>
        <w:t>39. 客户购买银行代销的基金产品，风险由（　）承担。</w:t>
        <w:br/>
        <w:t>A. 银行　B. 基金公司和投资者　C. 国家　D. 保险公司</w:t>
        <w:br/>
        <w:t>【答案】B　【解析】代销基金的投资风险由基金管理人和投资者按合同承担，银行不承担投资风险。</w:t>
      </w:r>
    </w:p>
    <w:p>
      <w:r>
        <w:t>40. 下列关于信用卡还款的说法，正确的是（　）。</w:t>
        <w:br/>
        <w:t>A. 逾期还款影响征信　B. 最低还款无任何费用　C. 还款日可无限延期　D. 分期没有手续费</w:t>
        <w:br/>
        <w:t>【答案】A　【解析】信用卡逾期还款会记入征信报告；最低还款需计息；分期有手续费。</w:t>
      </w:r>
    </w:p>
    <w:p>
      <w:r>
        <w:t>41. 银行汇票的提示付款期限自出票日起（　）个月。</w:t>
        <w:br/>
        <w:t>A. 1　B. 2　C. 3　D. 6</w:t>
        <w:br/>
        <w:t>【答案】A　【解析】银行汇票提示付款期限为自出票日起1个月。</w:t>
      </w:r>
    </w:p>
    <w:p>
      <w:r>
        <w:t>42. 商业银行的流动性风险是指（　）。</w:t>
        <w:br/>
        <w:t>A. 无法以合理成本及时获得充足资金　B. 股价下跌　C. 人员流失　D. 网点减少</w:t>
        <w:br/>
        <w:t>【答案】A　【解析】流动性风险即银行不能以合理成本及时获得充足资金，以满足到期债务和业务发展需要。</w:t>
      </w:r>
    </w:p>
    <w:p>
      <w:r>
        <w:t>43. 下列属于银行合规风险表现的是（　）。</w:t>
        <w:br/>
        <w:t>A. 违反监管规定被处罚　B. 贷款利率下降　C. 存款增加　D. 员工加班</w:t>
        <w:br/>
        <w:t>【答案】A　【解析】合规风险指因违反法律法规、监管规定等导致被处罚、声誉受损等风险。</w:t>
      </w:r>
    </w:p>
    <w:p>
      <w:r>
        <w:t>44. 个人养老金账户的资金（　）。</w:t>
        <w:br/>
        <w:t>A. 可以投资符合规定的金融产品　B. 只能存活期　C. 不能查询　D. 可随意提前支取且无限制</w:t>
        <w:br/>
        <w:t>【答案】A　【解析】个人养老金资金可购买符合规定的储蓄、理财、商业养老保险、公募基金等产品，封闭运行。</w:t>
      </w:r>
    </w:p>
    <w:p>
      <w:r>
        <w:t>45. 银行柜面大额取现需提前预约，一般单笔（　）万元以上需要预约。</w:t>
        <w:br/>
        <w:t>A. 1　B. 5　C. 20　D. 100</w:t>
        <w:br/>
        <w:t>【答案】B　【解析】多数银行规定单笔5万元（含）以上取现需提前预约（各银行略有差异）。</w:t>
      </w:r>
    </w:p>
    <w:p>
      <w:r>
        <w:t>46. 下列关于反洗钱'客户身份识别'的说法，正确的是（　）。</w:t>
        <w:br/>
        <w:t>A. 银行须核对客户有效身份证件　B. 可匿名开户　C. 假名账户合规　D. 不需留存身份资料</w:t>
        <w:br/>
        <w:t>【答案】A　【解析】反洗钱要求银行核对并留存客户身份资料，禁止匿名、假名开户。</w:t>
      </w:r>
    </w:p>
    <w:p>
      <w:r>
        <w:t>47. 商业银行贷款定价中，'风险溢价'反映的是（　）。</w:t>
        <w:br/>
        <w:t>A. 借款人信用风险补偿　B. 存款利息　C. 网点租金　D. 汇率变化</w:t>
        <w:br/>
        <w:t>【答案】A　【解析】风险溢价是对贷款违约风险的补偿，借款人信用风险越高溢价越高。</w:t>
      </w:r>
    </w:p>
    <w:p>
      <w:r>
        <w:t>48. 下列哪种情况会影响个人征信记录（　）。</w:t>
        <w:br/>
        <w:t>A. 房贷逾期　B. 正常缴存公积金　C. 正常消费　D. 按时还款</w:t>
        <w:br/>
        <w:t>【答案】A　【解析】逾期还款、欠息等不良信用行为会被记录在征信报告中。</w:t>
      </w:r>
    </w:p>
    <w:p>
      <w:r>
        <w:t>49. 银行保管箱业务属于（　）。</w:t>
        <w:br/>
        <w:t>A. 中间业务　B. 资产业务　C. 负债业务　D. 投资业务</w:t>
        <w:br/>
        <w:t>【答案】A　【解析】保管箱、代保管等是典型的中间业务，银行不占用资金、赚取手续费。</w:t>
      </w:r>
    </w:p>
    <w:p>
      <w:r>
        <w:t>50. 下列不属于银行结算账户类型的是（　）。</w:t>
        <w:br/>
        <w:t>A. 基本存款账户　B. 一般存款账户　C. 临时存款账户　D. 虚构存款账户</w:t>
        <w:br/>
        <w:t>【答案】D　【解析】单位银行结算账户包括基本、一般、专用、临时四类，不存在'虚构'账户。</w:t>
      </w:r>
    </w:p>
    <w:p>
      <w:r>
        <w:t>51. 个人购买银行理财前，必须完成的环节是（　）。</w:t>
        <w:br/>
        <w:t>A. 风险承受能力评估　B. 观看广告　C. 签署空头支票　D. 抵押房产</w:t>
        <w:br/>
        <w:t>【答案】A　【解析】购买理财前银行须对客户进行风险承受能力评估，并将产品风险等级与之匹配。</w:t>
      </w:r>
    </w:p>
    <w:p>
      <w:r>
        <w:t>52. 商业银行拨付各分支机构营运资金的总和，不得超过总行资本金总额的（　）。</w:t>
        <w:br/>
        <w:t>A. 50%　B. 60%　C. 70%　D. 80%</w:t>
        <w:br/>
        <w:t>【答案】B　【解析】《商业银行法》规定，拨付分支机构营运资金总和不得超过总行资本金总额的60%。</w:t>
      </w:r>
    </w:p>
    <w:p>
      <w:r>
        <w:t>53. 下列属于普惠金融重点服务对象的是（　）。</w:t>
        <w:br/>
        <w:t>A. 小微企业、农户、低收入人群　B. 仅限大企业　C. 仅限高净值客户　D. 境外机构</w:t>
        <w:br/>
        <w:t>【答案】A　【解析】普惠金融重点服务小微企业、三农、脱贫攻坚、特殊群体等薄弱环节。</w:t>
      </w:r>
    </w:p>
    <w:p>
      <w:r>
        <w:t>54. 银行开立信用证时，客户需缴纳的保证金比例由（　）决定。</w:t>
        <w:br/>
        <w:t>A. 银行根据客户资信核定　B. 央行统一固定　C. 客户自定　D. 出口商决定</w:t>
        <w:br/>
        <w:t>【答案】A　【解析】开证保证金比例由银行根据申请人资信状况和业务风险核定。</w:t>
      </w:r>
    </w:p>
    <w:p>
      <w:r>
        <w:t>55. 下列关于银行破产存款人权益的说法，正确的是（　）。</w:t>
        <w:br/>
        <w:t>A. 存款保险先行赔付50万以内　B. 存款全部损失　C. 国家无条件全额兜底　D. 无任何保障</w:t>
        <w:br/>
        <w:t>【答案】A　【解析】银行破产时，存款保险基金管理机构对同一存款人50万元以内的存款先行赔付。</w:t>
      </w:r>
    </w:p>
    <w:p>
      <w:r>
        <w:t>56. 银行卡收单业务中，商户结算资金一般通过（　）清算。</w:t>
        <w:br/>
        <w:t>A. 银联及清算机构　B. 商户自行找客户　C. 快递公司　D. 个人转账</w:t>
        <w:br/>
        <w:t>【答案】A　【解析】银行卡收单通过中国银联等清算机构完成交易清算与资金结算。</w:t>
      </w:r>
    </w:p>
    <w:p>
      <w:r>
        <w:t>57. 下列哪种行为属于违规代客操作（　）。</w:t>
        <w:br/>
        <w:t>A. 银行员工代客户输入网银密码下单　B. 指导客户使用自助设备　C. 提示产品风险　D. 协助客户填单</w:t>
        <w:br/>
        <w:t>【答案】A　【解析】代客输入密码、代客交易属违规代客操作；正常引导、提示不违规。</w:t>
      </w:r>
    </w:p>
    <w:p>
      <w:r>
        <w:t>58. 商业银行个人存款'挂失'业务，客户需（　）。</w:t>
        <w:br/>
        <w:t>A. 持有效身份证件到银行办理　B. 电话口头挂失后仍需正式挂失　C. 无需任何手续　D. 只能柜台办理且不可撤销</w:t>
        <w:br/>
        <w:t>【答案】B　【解析】口头挂失可电话办理但有效期短（一般5天），须在期限内持证件正式挂失；正式挂失可在柜台或手机银行办理。</w:t>
      </w:r>
    </w:p>
    <w:p>
      <w:r>
        <w:t>59. 贷款期限在1年以内（含1年）的贷款，属于（　）。</w:t>
        <w:br/>
        <w:t>A. 短期贷款　B. 中期贷款　C. 长期贷款　D. 超长期贷款</w:t>
        <w:br/>
        <w:t>【答案】A　【解析】短期贷款指1年以内（含1年）；中期1-5年；长期5年以上。</w:t>
      </w:r>
    </w:p>
    <w:p>
      <w:r>
        <w:t>60. 银行在发放贷款时执行'三查'制度，不包括（　）。</w:t>
        <w:br/>
        <w:t>A. 贷前调查　B. 贷时审查　C. 贷后检查　D. 贷后报销</w:t>
        <w:br/>
        <w:t>【答案】D　【解析】'三查'为贷前调查、贷时审查、贷后检查，是信贷管理基本制度。</w:t>
      </w:r>
    </w:p>
    <w:p>
      <w:pPr>
        <w:pStyle w:val="Heading1"/>
      </w:pPr>
      <w:r>
        <w:t>三、多项选择题（20题）</w:t>
      </w:r>
    </w:p>
    <w:p>
      <w:r>
        <w:t>61. 下列属于商业银行资产业务的有（　）。</w:t>
        <w:br/>
        <w:t>A. 发放贷款　B. 贴现　C. 同业拆出　D. 吸收存款</w:t>
        <w:br/>
        <w:t>【答案】ABC　【解析】贷款、贴现、同业拆出为资金运用（资产）；吸收存款是负债业务。</w:t>
      </w:r>
    </w:p>
    <w:p>
      <w:r>
        <w:t>62. 商业银行面临的主要风险包括（　）。</w:t>
        <w:br/>
        <w:t>A. 信用风险　B. 市场风险　C. 操作风险　D. 流动性风险</w:t>
        <w:br/>
        <w:t>【答案】ABCD　【解析】信用、市场、操作、流动性是商业银行核心风险类别。</w:t>
      </w:r>
    </w:p>
    <w:p>
      <w:r>
        <w:t>63. 下列属于存款保险保障范围的存款有（　）。</w:t>
        <w:br/>
        <w:t>A. 人民币存款　B. 外币存款　C. 本金与利息　D. 同业存款</w:t>
        <w:br/>
        <w:t>【答案】ABC　【解析】存款保险覆盖投保机构吸收的人民币和外币存款本金及利息；同业存款不在保障范围。</w:t>
      </w:r>
    </w:p>
    <w:p>
      <w:r>
        <w:t>64. 银行理财产品说明书应当载明（　）。</w:t>
        <w:br/>
        <w:t>A. 投资范围　B. 风险等级　C. 收益类型　D. 提前终止条款</w:t>
        <w:br/>
        <w:t>【答案】ABCD　【解析】理财说明书须载明投资方向、风险等级、收益类型、期限与提前终止条款等关键信息。</w:t>
      </w:r>
    </w:p>
    <w:p>
      <w:r>
        <w:t>65. 下列属于银行卡的功能的有（　）。</w:t>
        <w:br/>
        <w:t>A. 消费　B. 取现　C. 转账　D. 代扣代缴</w:t>
        <w:br/>
        <w:t>【答案】ABCD　【解析】银行卡具备消费、取现、转账、代扣代缴等综合支付功能。</w:t>
      </w:r>
    </w:p>
    <w:p>
      <w:r>
        <w:t>66. 客户个人征信报告中可能包含的信息有（　）。</w:t>
        <w:br/>
        <w:t>A. 信用卡明细　B. 贷款记录　C. 逾期记录　D. 查询记录</w:t>
        <w:br/>
        <w:t>【答案】ABCD　【解析】征信报告含信贷信息、公共信息、查询记录等，逾期会体现在其中。</w:t>
      </w:r>
    </w:p>
    <w:p>
      <w:r>
        <w:t>67. 下列属于反洗钱核心制度的有（　）。</w:t>
        <w:br/>
        <w:t>A. 客户身份识别　B. 大额交易报告　C. 可疑交易报告　D. 客户身份资料保存</w:t>
        <w:br/>
        <w:t>【答案】ABCD　【解析】反洗钱三大核心制度为身份识别、大额/可疑交易报告、资料保存。</w:t>
      </w:r>
    </w:p>
    <w:p>
      <w:r>
        <w:t>68. 银行代销金融产品时应当做到（　）。</w:t>
        <w:br/>
        <w:t>A. 向客户充分揭示风险　B. 不承诺保本保收益　C. 与自有存款区分标识　D. 不做适当性匹配</w:t>
        <w:br/>
        <w:t>【答案】ABC　【解析】代销须充分揭示风险、不承诺收益、严格区分代销与自营，并按适当性匹配销售。</w:t>
      </w:r>
    </w:p>
    <w:p>
      <w:r>
        <w:t>69. 影响个人贷款审批的因素有（　）。</w:t>
        <w:br/>
        <w:t>A. 收入水平　B. 征信记录　C. 负债情况　D. 还款意愿</w:t>
        <w:br/>
        <w:t>【答案】ABCD　【解析】银行综合评估收入、征信、负债、还款意愿等决定是否放贷。</w:t>
      </w:r>
    </w:p>
    <w:p>
      <w:r>
        <w:t>70. 下列属于电子银行渠道的有（　）。</w:t>
        <w:br/>
        <w:t>A. 网上银行　B. 手机银行　C. 电话银行　D. 自助设备</w:t>
        <w:br/>
        <w:t>【答案】ABCD　【解析】网银、手机银行、电话银行、ATM等均为电子银行服务渠道。</w:t>
      </w:r>
    </w:p>
    <w:p>
      <w:r>
        <w:t>71. 下列关于存款利率的说法正确的有（　）。</w:t>
        <w:br/>
        <w:t>A. 定期利率高于活期　B. 大额存单利率可上浮　C. 利率由市场供求形成　D. 所有银行存款利率完全相同</w:t>
        <w:br/>
        <w:t>【答案】ABC　【解析】定期高于活期；大额存单利率可较基准上浮；利率市场化下各银行定价有差异。</w:t>
      </w:r>
    </w:p>
    <w:p>
      <w:r>
        <w:t>72. 信用卡透支可能产生的费用有（　）。</w:t>
        <w:br/>
        <w:t>A. 利息　B. 违约金　C. 分期手续费　D. 年费</w:t>
        <w:br/>
        <w:t>【答案】ABCD　【解析】透支利息、逾期违约金、分期手续费、年费均可能产生，使用时注意还款规则。</w:t>
      </w:r>
    </w:p>
    <w:p>
      <w:r>
        <w:t>73. 银行在普惠金融领域重点服务的客户群体包括（　）。</w:t>
        <w:br/>
        <w:t>A. 小微企业　B. 农户　C. 城镇低收入人群　D. 大学生创业群体</w:t>
        <w:br/>
        <w:t>【答案】ABCD　【解析】普惠金融覆盖小微企业、三农、低收入人群、创业者等广泛群体。</w:t>
      </w:r>
    </w:p>
    <w:p>
      <w:r>
        <w:t>74. 下列属于银行收单业务风险防控措施的有（　）。</w:t>
        <w:br/>
        <w:t>A. 商户实名审核　B. 交易监测　C. 拒绝套现交易　D. 定期巡检</w:t>
        <w:br/>
        <w:t>【答案】ABCD　【解析】收单机构须做好商户审核、交易监控、反套现与巡检等风险防控。</w:t>
      </w:r>
    </w:p>
    <w:p>
      <w:r>
        <w:t>75. 办理银行开户业务时，银行需核对的信息包括（　）。</w:t>
        <w:br/>
        <w:t>A. 客户姓名　B. 有效身份证件　C. 联系方式　D. 职业信息</w:t>
        <w:br/>
        <w:t>【答案】ABCD　【解析】开户须落实实名制，核对身份信息并留存联系方式等基本资料。</w:t>
      </w:r>
    </w:p>
    <w:p>
      <w:r>
        <w:t>76. 个人住房贷款常见的还款方式有（　）。</w:t>
        <w:br/>
        <w:t>A. 等额本息　B. 等额本金　C. 一次性还本付息　D. 按月付息到期还本</w:t>
        <w:br/>
        <w:t>【答案】ABCD　【解析】房贷常见等额本息、等额本金，部分产品支持一次性还本付息等。</w:t>
      </w:r>
    </w:p>
    <w:p>
      <w:r>
        <w:t>77. 下列属于银行负债业务风险控制措施的有（　）。</w:t>
        <w:br/>
        <w:t>A. 存款保险　B. 流动性管理　C. 利率风险管理　D. 禁止高息揽储</w:t>
        <w:br/>
        <w:t>【答案】ABCD　【解析】存款保险、流动性监控、利率风险管理和合规揽储是负债管理重要内容。</w:t>
      </w:r>
    </w:p>
    <w:p>
      <w:r>
        <w:t>78. 银行销售理财产品时禁止的行为有（　）。</w:t>
        <w:br/>
        <w:t>A. 承诺保本保收益　B. 夸大宣传　C. 混淆销售　D. 诱导购买超出风险承受能力的产品</w:t>
        <w:br/>
        <w:t>【答案】ABCD　【解析】四类行为均为监管明令禁止的违规销售行为。</w:t>
      </w:r>
    </w:p>
    <w:p>
      <w:r>
        <w:t>79. 下列属于征信异议处理正确做法的有（　）。</w:t>
        <w:br/>
        <w:t>A. 向征信机构提出异议　B. 提供相关证明材料　C. 等待核实更正　D. 伪造材料申诉</w:t>
        <w:br/>
        <w:t>【答案】ABC　【解析】征信异议须真实申报并提供材料，伪造材料属违法行为。</w:t>
      </w:r>
    </w:p>
    <w:p>
      <w:r>
        <w:t>80. 下列关于银行卡安全用卡的建议正确的有（　）。</w:t>
        <w:br/>
        <w:t>A. 不透露短信验证码　B. 设置复杂密码　C. 不随意连接陌生WiFi支付　D. 定期核对账单</w:t>
        <w:br/>
        <w:t>【答案】ABCD　【解析】四类做法均为安全用卡规范，可有效防范盗刷风险。</w:t>
      </w:r>
    </w:p>
    <w:p>
      <w:pPr>
        <w:pStyle w:val="Heading1"/>
      </w:pPr>
      <w:r>
        <w:t>四、判断题（20题）</w:t>
      </w:r>
    </w:p>
    <w:p>
      <w:r>
        <w:t>81. 存款保险制度下，所有存款人在任何情况下都能获得50万元赔付。（　）</w:t>
        <w:br/>
        <w:t>【答案】错误　【解析】50万元是最高偿付限额，且仅限投保机构被保险存款，超出部分从清算财产中受偿。</w:t>
      </w:r>
    </w:p>
    <w:p>
      <w:r>
        <w:t>82. 商业银行可以随意向关系人发放信用贷款。（　）</w:t>
        <w:br/>
        <w:t>【答案】错误　【解析】《商业银行法》禁止向关系人发放信用贷款。</w:t>
      </w:r>
    </w:p>
    <w:p>
      <w:r>
        <w:t>83. 个人征信报告中的逾期记录将影响后续贷款审批。（　）</w:t>
        <w:br/>
        <w:t>【答案】正确　【解析】征信逾期是银行授信审批的重要参考，逾期记录通常保留5年。</w:t>
      </w:r>
    </w:p>
    <w:p>
      <w:r>
        <w:t>84. 理财产品宣传可以承诺'保本保息'。（　）</w:t>
        <w:br/>
        <w:t>【答案】错误　【解析】资管新规后理财产品不得承诺保本保收益，须净值化管理。</w:t>
      </w:r>
    </w:p>
    <w:p>
      <w:r>
        <w:t>85. 商业银行流动性风险管理目标是确保有足够资金满足到期债务。（　）</w:t>
        <w:br/>
        <w:t>【答案】正确　【解析】流动性管理核心是保证银行有充足资金应对兑付与业务需求。</w:t>
      </w:r>
    </w:p>
    <w:p>
      <w:r>
        <w:t>86. 银行卡收单商户必须实名审核后才能接入。（　）</w:t>
        <w:br/>
        <w:t>【答案】正确　【解析】收单机构须对商户进行实名审核与现场核实，防止虚假商户。</w:t>
      </w:r>
    </w:p>
    <w:p>
      <w:r>
        <w:t>87. 反洗钱可疑交易报告是银行法定义务。（　）</w:t>
        <w:br/>
        <w:t>【答案】正确　【解析】《反洗钱法》规定金融机构对大额和可疑交易负有报告义务。</w:t>
      </w:r>
    </w:p>
    <w:p>
      <w:r>
        <w:t>88. 个人可以借用他人账户进行大额资金往来而无须说明。（　）</w:t>
        <w:br/>
        <w:t>【答案】错误　【解析】出借账户涉嫌违反账户管理规定，可能被用于洗钱或诈骗。</w:t>
      </w:r>
    </w:p>
    <w:p>
      <w:r>
        <w:t>89. 银行贷款利率由央行统一规定，银行无权调整。（　）</w:t>
        <w:br/>
        <w:t>【答案】错误　【解析】利率市场化下，贷款利率由银行在LPR基础上自主定价。</w:t>
      </w:r>
    </w:p>
    <w:p>
      <w:r>
        <w:t>90. 信用卡分期付款不需要支付任何费用。（　）</w:t>
        <w:br/>
        <w:t>【答案】错误　【解析】信用卡分期一般收取手续费，需仔细核算实际成本。</w:t>
      </w:r>
    </w:p>
    <w:p>
      <w:r>
        <w:t>91. 存款人去世后，继承人需凭继承权证明或法院文书方可支取存款。（　）</w:t>
        <w:br/>
        <w:t>【答案】正确　【解析】继承存款须提供继承权证明书或法院生效判决等法律文件。</w:t>
      </w:r>
    </w:p>
    <w:p>
      <w:r>
        <w:t>92. 银行代销基金的风险由银行全额承担。（　）</w:t>
        <w:br/>
        <w:t>【答案】错误　【解析】代销基金投资风险由基金管理人与投资者承担，银行不承担。</w:t>
      </w:r>
    </w:p>
    <w:p>
      <w:r>
        <w:t>93. 个人征信异议处理中，伪造证明材料是合法的。（　）</w:t>
        <w:br/>
        <w:t>【答案】错误　【解析】伪造证明材料申请征信异议属违法行为，将被依法处理。</w:t>
      </w:r>
    </w:p>
    <w:p>
      <w:r>
        <w:t>94. 大额现金存取业务按规定需要进行身份核验和登记。（　）</w:t>
        <w:br/>
        <w:t>【答案】正确　【解析】大额现金存取需登记来源/用途，是现金管理的要求。</w:t>
      </w:r>
    </w:p>
    <w:p>
      <w:r>
        <w:t>95. 电子银行渠道不存在任何安全风险。（　）</w:t>
        <w:br/>
        <w:t>【答案】错误　【解析】电子银行存在网络钓鱼、木马、电信诈骗等风险，须做好安全防护。</w:t>
      </w:r>
    </w:p>
    <w:p>
      <w:r>
        <w:t>96. 银行柜面挂失业务可以在任意时间办理且无手续费。（　）</w:t>
        <w:br/>
        <w:t>【答案】错误　【解析】挂失业务有办理渠道和费用规定，正式挂失须持有效证件。</w:t>
      </w:r>
    </w:p>
    <w:p>
      <w:r>
        <w:t>97. 普惠金融只服务大型企业。（　）</w:t>
        <w:br/>
        <w:t>【答案】错误　【解析】普惠金融重点服务小微企业、三农和低收入群体。</w:t>
      </w:r>
    </w:p>
    <w:p>
      <w:r>
        <w:t>98. 商业银行同业拆借资金可以用于发放长期固定资产贷款。（　）</w:t>
        <w:br/>
        <w:t>【答案】错误　【解析】同业拆借资金只能用于短期资金调剂，不得用于长期投资。</w:t>
      </w:r>
    </w:p>
    <w:p>
      <w:r>
        <w:t>99. 存款保险基金由银行缴纳保费形成，存款人无需缴纳。（　）</w:t>
        <w:br/>
        <w:t>【答案】正确　【解析】存款保险费由投保机构缴纳，纳入存款保险基金，个人无需缴费。</w:t>
      </w:r>
    </w:p>
    <w:p>
      <w:r>
        <w:t>100. 客户购买理财时，银行必须进行风险承受能力评估。（　）</w:t>
        <w:br/>
        <w:t>【答案】正确　【解析】购买理财前须完成风险承受能力评估，确保产品与客户风险偏好匹配。</w:t>
      </w:r>
    </w:p>
    <w:p>
      <w:pPr>
        <w:pStyle w:val="Heading1"/>
      </w:pPr>
      <w:r>
        <w:t>五、备考建议</w:t>
      </w:r>
    </w:p>
    <w:p>
      <w:r>
        <w:t>考试要点：法律法规科目重点记忆监管机构、资本充足率、五级分类、存款保险、反洗钱等高频考点。</w:t>
      </w:r>
    </w:p>
    <w:p>
      <w:r>
        <w:t>个人理财科目计算题重点练收益计算（单利/复利）、风险承受能力评估与资产配置。</w:t>
      </w:r>
    </w:p>
    <w:p>
      <w:r>
        <w:t>机考注意时间分配：单选60题+多选20题+判断20题，建议单选控制在40分钟内完成。</w:t>
      </w:r>
    </w:p>
    <w:p>
      <w:r>
        <w:t>报名截止10月10日17:00，未报名抓紧登录ccbp.org.cn；10月19日12:00起打印准考证。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