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9661"/>
        </w:rPr>
        <w:t>执业药师职业资格考试·模拟试卷（100题完整版）：药学专业知识+药事法规+综合技能</w:t>
      </w:r>
    </w:p>
    <w:p>
      <w:pPr>
        <w:pStyle w:val="Heading1"/>
      </w:pPr>
      <w:r>
        <w:t>一、考试通知（真实信息）</w:t>
      </w:r>
    </w:p>
    <w:p>
      <w:r>
        <w:t>2026年执业药师职业资格考试：10月31日-11月1日，全部科目实行电子化考试（机考）。</w:t>
      </w:r>
    </w:p>
    <w:p>
      <w:r>
        <w:t>科目：药学专业知识（一）（二）、药事管理与法规、药学综合知识与技能（药学类）；中药学类对应科目同理。</w:t>
      </w:r>
    </w:p>
    <w:p>
      <w:r>
        <w:t>报名已于2026年8月陆续结束；入口：中国人事考试网 www.cpta.com.cn。</w:t>
      </w:r>
    </w:p>
    <w:p>
      <w:r>
        <w:t>本卷为模拟真实试卷出题（单选60/多选20/判断20），参照执业药师考试题型结构，非官方真题，仅供备考练习；不构成用药指导。</w:t>
      </w:r>
    </w:p>
    <w:p>
      <w:pPr>
        <w:pStyle w:val="Heading1"/>
      </w:pPr>
      <w:r>
        <w:t>2、单项选择题（60题）</w:t>
      </w:r>
    </w:p>
    <w:p>
      <w:r>
        <w:t>1.【药学专业知识一】下列属于固体剂型的是（　）。</w:t>
        <w:br/>
        <w:t>A. 糖浆剂　B. 片剂　C. 乳剂　D. 气雾剂</w:t>
        <w:br/>
        <w:t>【答案】B　【解析】片剂、胶囊剂、颗粒剂等为固体剂型；糖浆剂为液体剂型，气雾剂为气体制剂。</w:t>
      </w:r>
    </w:p>
    <w:p>
      <w:r>
        <w:t>2.【药学专业知识一】药物制剂中，缓释制剂的目的是（　）。</w:t>
        <w:br/>
        <w:t>A. 减少服药次数、维持平稳血药浓度　B. 增加毒性　C. 加快释放　D. 使药物失效</w:t>
        <w:br/>
        <w:t>【答案】A　【解析】缓释/控释制剂延长作用时间，减少给药次数，维持平稳血药浓度。</w:t>
      </w:r>
    </w:p>
    <w:p>
      <w:r>
        <w:t>3.【药学专业知识一】片剂中加入崩解剂的作用是（　）。</w:t>
        <w:br/>
        <w:t>A. 促进片剂崩解　B. 增加硬度　C. 防止氧化　D. 改善口味</w:t>
        <w:br/>
        <w:t>【答案】A　【解析】崩解剂促使片剂在胃肠液中迅速崩解成小颗粒，利于吸收。</w:t>
      </w:r>
    </w:p>
    <w:p>
      <w:r>
        <w:t>4.【药学专业知识一】药物的半衰期是指（　）。</w:t>
        <w:br/>
        <w:t>A. 血药浓度下降一半所需时间　B. 药物起效时间　C. 药物失效时间　D. 药物吸收时间</w:t>
        <w:br/>
        <w:t>【答案】A　【解析】消除半衰期（t1/2）指血药浓度降低一半所需时间，决定给药间隔。</w:t>
      </w:r>
    </w:p>
    <w:p>
      <w:r>
        <w:t>5.【药学专业知识一】下列给药途径中，吸收最快的是（　）。</w:t>
        <w:br/>
        <w:t>A. 静脉注射　B. 口服　C. 皮下注射　D. 外用贴剂</w:t>
        <w:br/>
        <w:t>【答案】A　【解析】静脉注射直接入血，无吸收过程，起效最快。</w:t>
      </w:r>
    </w:p>
    <w:p>
      <w:r>
        <w:t>6.【药学专业知识一】药物相互作用中，'首过效应'主要发生在（　）。</w:t>
        <w:br/>
        <w:t>A. 口服给药经肝脏代谢　B. 静脉给药　C. 外用给药　D. 吸入给药</w:t>
        <w:br/>
        <w:t>【答案】A　【解析】口服药物经胃肠道吸收后首先通过肝脏代谢，部分药物被代谢失活，即首过效应。</w:t>
      </w:r>
    </w:p>
    <w:p>
      <w:r>
        <w:t>7.【药学专业知识一】下列属于抗生素类药物的是（　）。</w:t>
        <w:br/>
        <w:t>A. 阿莫西林　B. 对乙酰氨基酚　C. 布洛芬　D. 奥美拉唑</w:t>
        <w:br/>
        <w:t>【答案】A　【解析】阿莫西林属β-内酰胺类抗生素；对乙酰氨基酚、布洛芬为解热镇痛药；奥美拉唑为质子泵抑制剂。</w:t>
      </w:r>
    </w:p>
    <w:p>
      <w:r>
        <w:t>8.【药学专业知识一】维生素C属于（　）。</w:t>
        <w:br/>
        <w:t>A. 水溶性维生素　B. 脂溶性维生素　C. 激素　D. 矿物质</w:t>
        <w:br/>
        <w:t>【答案】A　【解析】维生素C、B族为水溶性维生素；A、D、E、K为脂溶性。</w:t>
      </w:r>
    </w:p>
    <w:p>
      <w:r>
        <w:t>9.【药学专业知识一】下列关于缓释片使用的说法，正确的是（　）。</w:t>
        <w:br/>
        <w:t>A. 不得掰开或咀嚼服用　B. 可随意掰开　C. 可研碎冲服　D. 嚼碎不影响疗效</w:t>
        <w:br/>
        <w:t>【答案】A　【解析】缓释/控释片须整片吞服，掰开咀嚼会破坏缓释结构导致药物突释。</w:t>
      </w:r>
    </w:p>
    <w:p>
      <w:r>
        <w:t>10.【药学专业知识一】药品有效期标注'2027.09'，表示（　）。</w:t>
        <w:br/>
        <w:t>A. 可使用到2027年9月30日（含）　B. 只能用到2027年9月1日　C. 2027年全年可用　D. 已过期</w:t>
        <w:br/>
        <w:t>【答案】A　【解析】有效期至某年某月，一般表示可用至该月最后一天。</w:t>
      </w:r>
    </w:p>
    <w:p>
      <w:r>
        <w:t>11.【药事管理与法规】药品经营企业销售处方药，应当（　）。</w:t>
        <w:br/>
        <w:t>A. 凭执业医师处方销售　B. 顾客自由选购　C. 仅凭登记　D. 药师自行开方</w:t>
        <w:br/>
        <w:t>【答案】A　【解析】处方药必须凭执业医师或执业助理医师处方销售、调配。</w:t>
      </w:r>
    </w:p>
    <w:p>
      <w:r>
        <w:t>12.【药事管理与法规】下列属于国家药品标准的是（　）。</w:t>
        <w:br/>
        <w:t>A. 《中国药典》　B. 企业说明书　C. 广告宣传单　D. 网帖</w:t>
        <w:br/>
        <w:t>【答案】A　【解析】《中国药典》是国家药品标准的核心，药品注册标准等亦属法定标准。</w:t>
      </w:r>
    </w:p>
    <w:p>
      <w:r>
        <w:t>13.【药事管理与法规】药品广告中不得出现的内容是（　）。</w:t>
        <w:br/>
        <w:t>A. 表示功效的断言或保证　B. 药品名称　C. 批准文号　D. 生产企业名称</w:t>
        <w:br/>
        <w:t>【答案】A　【解析】药品广告禁止断言或保证疗效，禁止以专家、患者名义作证明。</w:t>
      </w:r>
    </w:p>
    <w:p>
      <w:r>
        <w:t>14.【药事管理与法规】特殊药品包括（　）。</w:t>
        <w:br/>
        <w:t>A. 麻醉药品和精神药品　B. 普通感冒药　C. 维生素　D. 钙片</w:t>
        <w:br/>
        <w:t>【答案】A　【解析】麻醉药品、精神药品、医疗用毒性药品、放射性药品为特殊管理药品。</w:t>
      </w:r>
    </w:p>
    <w:p>
      <w:r>
        <w:t>15.【药事管理与法规】药品批准文号的格式为（　）。</w:t>
        <w:br/>
        <w:t>A. 国药准字+字母+数字　B. 任意编号　C. 备案号　D. 注册证号</w:t>
        <w:br/>
        <w:t>【答案】A　【解析】药品批准文号格式为国药准字H（化学药）/Z（中药）/S（生物制品）等+8位数字。</w:t>
      </w:r>
    </w:p>
    <w:p>
      <w:r>
        <w:t>16.【药事管理与法规】处方药与非处方药分类的依据是（　）。</w:t>
        <w:br/>
        <w:t>A. 药品安全性　B. 药品价格　C. 药品品牌　D. 进口与否</w:t>
        <w:br/>
        <w:t>【答案】A　【解析】按药品安全性与使用方便程度划分处方药与非处方药（OTC）。</w:t>
      </w:r>
    </w:p>
    <w:p>
      <w:r>
        <w:t>17.【药事管理与法规】药品不良反应报告的主体是（　）。</w:t>
        <w:br/>
        <w:t>A. 药品上市许可持有人、经营企业、医疗机构　B. 仅患者　C. 仅药店　D. 仅药监部门</w:t>
        <w:br/>
        <w:t>【答案】A　【解析】持有人、经营企业、医疗机构均有报告药品不良反应的法定义务。</w:t>
      </w:r>
    </w:p>
    <w:p>
      <w:r>
        <w:t>18.【药事管理与法规】药店销售含麻黄碱类复方制剂，单次销售不得超过（　）个最小包装（现行规定）。</w:t>
        <w:br/>
        <w:t>A. 1　B. 2　C. 3　D. 5</w:t>
        <w:br/>
        <w:t>【答案】B　【解析】不含麻醉药品的含麻黄碱复方制剂，单次销售不得超过2个最小包装（部分品种另有规定）。</w:t>
      </w:r>
    </w:p>
    <w:p>
      <w:r>
        <w:t>19.【药事管理与法规】执业药师注册有效期一般为（　）年。</w:t>
        <w:br/>
        <w:t>A. 3　B. 5　C. 8　D. 10</w:t>
        <w:br/>
        <w:t>【答案】B　【解析】执业药师注册有效期5年，期满前须办理延续注册。</w:t>
      </w:r>
    </w:p>
    <w:p>
      <w:r>
        <w:t>20.【药事管理与法规】药品零售企业陈列药品时，处方药与非处方药应当（　）。</w:t>
        <w:br/>
        <w:t>A. 分区陈列并有明显标识　B. 混合摆放　C. 随意放置　D. 隐蔽存放</w:t>
        <w:br/>
        <w:t>【答案】A　【解析】处方药与非处方药分区陈列、标识清晰，处方药不得开架自选。</w:t>
      </w:r>
    </w:p>
    <w:p>
      <w:r>
        <w:t>21.【药事管理与法规】下列行为中，属于违规的是（　）。</w:t>
        <w:br/>
        <w:t>A. 凭处方销售处方药　B. 药师审核处方　C. 无处方销售处方药　D. 处方留存备查</w:t>
        <w:br/>
        <w:t>【答案】C　【解析】无处方销售处方药属违规经营行为。</w:t>
      </w:r>
    </w:p>
    <w:p>
      <w:r>
        <w:t>22.【药事管理与法规】药品储存要求'阴凉处'的温度范围是（　）。</w:t>
        <w:br/>
        <w:t>A. 不超过20℃　B. 0-10℃　C. 30℃以上　D. 无要求</w:t>
        <w:br/>
        <w:t>【答案】A　【解析】阴凉处系不超过20℃；凉暗处避光且不超过20℃；冷处2-10℃。</w:t>
      </w:r>
    </w:p>
    <w:p>
      <w:r>
        <w:t>23.【药事管理与法规】下列属于假药情形的是（　）。</w:t>
        <w:br/>
        <w:t>A. 药品所含成分与国家药品标准规定成分不符　B. 有效期标注错误　C. 说明书不全　D. 包装破损</w:t>
        <w:br/>
        <w:t>【答案】A　【解析】成分不符、以非药品冒充药品等为假药；成分含量不符、变质等为劣药。</w:t>
      </w:r>
    </w:p>
    <w:p>
      <w:r>
        <w:t>24.【药事管理与法规】消费者购买OTC药品时，药师应当（　）。</w:t>
        <w:br/>
        <w:t>A. 提供用药指导　B. 不予理睬　C. 夸大疗效　D. 推荐高价药</w:t>
        <w:br/>
        <w:t>【答案】A　【解析】药师应向消费者提供准确用药指导，保障安全合理用药。</w:t>
      </w:r>
    </w:p>
    <w:p>
      <w:r>
        <w:t>25.【药事管理与法规】药品网络销售的监管要求是（　）。</w:t>
        <w:br/>
        <w:t>A. 不得销售国家禁止网售的药品　B. 可以销售麻醉药品　C. 无需资质　D. 不受监管</w:t>
        <w:br/>
        <w:t>【答案】A　【解析】网售处方药有专门规定，麻醉药品、精神药品等禁止网络销售。</w:t>
      </w:r>
    </w:p>
    <w:p>
      <w:r>
        <w:t>26.【药事管理与法规】医疗机构购进药品应当（　）。</w:t>
        <w:br/>
        <w:t>A. 执行进货检查验收制度　B. 直接使用　C. 无记录　D. 随意采购</w:t>
        <w:br/>
        <w:t>【答案】A　【解析】医疗机构须执行进货检查验收制度并保存真实完整购进记录。</w:t>
      </w:r>
    </w:p>
    <w:p>
      <w:r>
        <w:t>27.【药学综合】药师指导患者服用抗菌药物时，正确的用药教育是（　）。</w:t>
        <w:br/>
        <w:t>A. 按疗程足量服用　B. 症状好转即停药　C. 随意加倍剂量　D. 与牛奶大量同服</w:t>
        <w:br/>
        <w:t>【答案】A　【解析】抗菌药须足量按疗程使用，避免疗程不足产生耐药。</w:t>
      </w:r>
    </w:p>
    <w:p>
      <w:r>
        <w:t>28.【药学综合】高血压患者用药原则是（　）。</w:t>
        <w:br/>
        <w:t>A. 长期规律服药、遵医嘱调整　B. 血压正常即停药　C. 自行换药　D. 与人共用药物</w:t>
        <w:br/>
        <w:t>【答案】A　【解析】高血压需长期规范治疗，遵医嘱调整，不可自行停药换药。</w:t>
      </w:r>
    </w:p>
    <w:p>
      <w:r>
        <w:t>29.【药学综合】糖尿病患者使用胰岛素，正确的储存方法是（　）。</w:t>
        <w:br/>
        <w:t>A. 未开封2-8℃冷藏，开封后室温避光　B. 冷冻保存　C. 高温存放　D. 阳光直射</w:t>
        <w:br/>
        <w:t>【答案】A　【解析】未开封胰岛素冷藏（2-8℃），开封后常温（≤30℃）使用并避光，禁止冷冻。</w:t>
      </w:r>
    </w:p>
    <w:p>
      <w:r>
        <w:t>30.【药学综合】服用铁剂补血，正确的指导是（　）。</w:t>
        <w:br/>
        <w:t>A. 空腹或两餐间服，避免与浓茶同服　B. 与茶水同服　C. 大剂量随意服用　D. 与牛奶同服</w:t>
        <w:br/>
        <w:t>【答案】A　【解析】铁剂宜空腹或餐后两小时服用，茶、咖啡、牛奶影响吸收应避免同服。</w:t>
      </w:r>
    </w:p>
    <w:p>
      <w:r>
        <w:t>31.【药学综合】老年人用药的基本原则是（　）。</w:t>
        <w:br/>
        <w:t>A. 简化方案、从小剂量开始　B. 多种药叠加　C. 随意加量　D. 只吃贵的药</w:t>
        <w:br/>
        <w:t>【答案】A　【解析】老年人肝肾功能减退，宜简化用药、小剂量起始、定期评估。</w:t>
      </w:r>
    </w:p>
    <w:p>
      <w:r>
        <w:t>32.【药学综合】儿童退热常用药是（　）。</w:t>
        <w:br/>
        <w:t>A. 对乙酰氨基酚或布洛芬　B. 阿司匹林（除非医嘱）　C. 任何成人药减半　D. 复方感冒药随意用</w:t>
        <w:br/>
        <w:t>【答案】A　【解析】儿童退热常用对乙酰氨基酚、布洛芬；阿司匹林在儿童病毒感染时有瑞氏综合征风险，须遵医嘱。</w:t>
      </w:r>
    </w:p>
    <w:p>
      <w:r>
        <w:t>33.【药学综合】服用他汀类降脂药，应监测（　）。</w:t>
        <w:br/>
        <w:t>A. 肝功能与肌酶　B. 视力　C. 听力　D. 无需监测</w:t>
        <w:br/>
        <w:t>【答案】A　【解析】他汀可能引起肝酶升高与肌病，需定期监测肝功能、肌酸激酶。</w:t>
      </w:r>
    </w:p>
    <w:p>
      <w:r>
        <w:t>34.【药学综合】使用华法林抗凝治疗，需要监测的指标是（　）。</w:t>
        <w:br/>
        <w:t>A. INR（国际标准化比值）　B. 血压　C. 体温　D. 血糖</w:t>
        <w:br/>
        <w:t>【答案】A　【解析】华法林治疗窗窄，须定期监测INR调整剂量。</w:t>
      </w:r>
    </w:p>
    <w:p>
      <w:r>
        <w:t>35.【药学综合】硝酸甘油舌下含服的正确用法是（　）。</w:t>
        <w:br/>
        <w:t>A. 舌下含服，不可吞服　B. 直接吞服　C. 咀嚼　D. 用水送服</w:t>
        <w:br/>
        <w:t>【答案】A　【解析】硝酸甘油经舌下黏膜吸收起效快，应含服不可吞咽。</w:t>
      </w:r>
    </w:p>
    <w:p>
      <w:r>
        <w:t>36.【药学综合】服用激素类药物长期治疗，突然停药可能引起（　）。</w:t>
        <w:br/>
        <w:t>A. 撤药综合征（肾上腺皮质功能不全）　B. 立即痊愈　C. 血压升高仅一天　D. 无任何影响</w:t>
        <w:br/>
        <w:t>【答案】A　【解析】长期用糖皮质激素须逐渐减量停药，突然停药可致肾上腺皮质功能不全。</w:t>
      </w:r>
    </w:p>
    <w:p>
      <w:r>
        <w:t>37.【药学综合】质子泵抑制剂（如奥美拉唑）的服用时间是（　）。</w:t>
        <w:br/>
        <w:t>A. 晨起空腹或餐前半小时　B. 睡前大量服　C. 饭后即服　D. 任意时间</w:t>
        <w:br/>
        <w:t>【答案】A　【解析】PPI抑制质子泵，晨起或餐前空腹服用疗效最佳。</w:t>
      </w:r>
    </w:p>
    <w:p>
      <w:r>
        <w:t>38.【药学综合】服用蒙脱石散治疗腹泻，正确的做法是（　）。</w:t>
        <w:br/>
        <w:t>A. 与其他药物间隔2小时以上　B. 与其他药同服　C. 空腹大量　D. 与牛奶冲服</w:t>
        <w:br/>
        <w:t>【答案】A　【解析】蒙脱石散吸附性强，应与其他药物间隔2小时以上服用。</w:t>
      </w:r>
    </w:p>
    <w:p>
      <w:r>
        <w:t>39.【药学综合】咳嗽痰多患者，宜选用（　）。</w:t>
        <w:br/>
        <w:t>A. 祛痰药（如氨溴索）　B. 强力镇咳药随意用　C. 任何药都行　D. 只吃抗生素</w:t>
        <w:br/>
        <w:t>【答案】A　【解析】痰多时应以祛痰为主，盲目镇咳不利排痰。</w:t>
      </w:r>
    </w:p>
    <w:p>
      <w:r>
        <w:t>40.【药学综合】补钙的最佳搭配是（　）。</w:t>
        <w:br/>
        <w:t>A. 维生素D促进吸收　B. 浓茶　C. 大量咖啡　D. 高脂餐</w:t>
        <w:br/>
        <w:t>【答案】A　【解析】维生素D促进钙吸收，补钙同时宜补充维生素D并适当日晒。</w:t>
      </w:r>
    </w:p>
    <w:p>
      <w:r>
        <w:t>41.【药学专业知识二】下列属于质子泵抑制剂的药物是（　）。</w:t>
        <w:br/>
        <w:t>A. 奥美拉唑　B. 雷尼替丁　C. 氢氧化铝　D. 硫糖铝</w:t>
        <w:br/>
        <w:t>【答案】A　【解析】奥美拉唑等'拉唑'为质子泵抑制剂；雷尼替丁为H2受体拮抗剂。</w:t>
      </w:r>
    </w:p>
    <w:p>
      <w:r>
        <w:t>42.【药学专业知识二】下列属于ACEI类降压药的是（　）。</w:t>
        <w:br/>
        <w:t>A. 卡托普利　B. 硝苯地平　C. 美托洛尔　D. 氢氯噻嗪</w:t>
        <w:br/>
        <w:t>【答案】A　【解析】卡托普利、依那普利为ACEI；硝苯地平为CCB；美托洛尔为β受体阻滞剂。</w:t>
      </w:r>
    </w:p>
    <w:p>
      <w:r>
        <w:t>43.【药学专业知识二】胰岛素属于（　）。</w:t>
        <w:br/>
        <w:t>A. 生物制品　B. 化学合成药　C. 中成药　D. 疫苗</w:t>
        <w:br/>
        <w:t>【答案】A　【解析】胰岛素为生物技术制品（重组人胰岛素）。</w:t>
      </w:r>
    </w:p>
    <w:p>
      <w:r>
        <w:t>44.【药学专业知识二】下列药物中，可导致耳毒性的抗生素是（　）。</w:t>
        <w:br/>
        <w:t>A. 庆大霉素　B. 青霉素　C. 头孢氨苄　D. 阿奇霉素</w:t>
        <w:br/>
        <w:t>【答案】A　【解析】氨基糖苷类（庆大霉素、链霉素等）有耳、肾毒性。</w:t>
      </w:r>
    </w:p>
    <w:p>
      <w:r>
        <w:t>45.【药学专业知识二】使用头孢类药物期间及停药一周内，应避免（　）。</w:t>
        <w:br/>
        <w:t>A. 饮酒　B. 吃水果　C. 运动　D. 洗澡</w:t>
        <w:br/>
        <w:t>【答案】A　【解析】头孢类可致双硫仑样反应，用药期间及停药1周内禁酒。</w:t>
      </w:r>
    </w:p>
    <w:p>
      <w:r>
        <w:t>46.【药学专业知识二】下列属于解热镇痛抗炎药的是（　）。</w:t>
        <w:br/>
        <w:t>A. 布洛芬　B. 阿莫西林　C. 西替利嗪　D. 沙丁胺醇</w:t>
        <w:br/>
        <w:t>【答案】A　【解析】布洛芬、对乙酰氨基酚、阿司匹林等为解热镇痛药。</w:t>
      </w:r>
    </w:p>
    <w:p>
      <w:r>
        <w:t>47.【药学专业知识二】利尿剂中，可导致低钾血症的是（　）。</w:t>
        <w:br/>
        <w:t>A. 呋塞米、氢氯噻嗪　B. 螺内酯　C. 氨苯蝶啶　D. 依普利酮</w:t>
        <w:br/>
        <w:t>【答案】A　【解析】袢利尿剂（呋塞米）与噻嗪类致排钾；螺内酯等保钾利尿剂不排钾。</w:t>
      </w:r>
    </w:p>
    <w:p>
      <w:r>
        <w:t>48.【药学专业知识二】治疗支气管哮喘急性发作的首选药物是（　）。</w:t>
        <w:br/>
        <w:t>A. 短效β2受体激动剂（沙丁胺醇）　B. 口服激素随意用　C. 镇静药　D. 止咳糖浆</w:t>
        <w:br/>
        <w:t>【答案】A　【解析】哮喘急性发作首选短效β2激动剂（沙丁胺醇）吸入缓解。</w:t>
      </w:r>
    </w:p>
    <w:p>
      <w:r>
        <w:t>49.【药学专业知识二】抗凝药华法林过量出血的拮抗剂是（　）。</w:t>
        <w:br/>
        <w:t>A. 维生素K　B. 鱼精蛋白　C. 氨甲环酸　D. 维生素C</w:t>
        <w:br/>
        <w:t>【答案】A　【解析】华法林拮抗维生素K作用，过量出血可用维生素K1拮抗。</w:t>
      </w:r>
    </w:p>
    <w:p>
      <w:r>
        <w:t>50.【药学专业知识二】下列属于抗过敏药（H1受体拮抗剂）的是（　）。</w:t>
        <w:br/>
        <w:t>A. 氯雷他定　B. 奥美拉唑　C. 阿莫西林　D. 二甲双胍</w:t>
        <w:br/>
        <w:t>【答案】A　【解析】氯雷他定、西替利嗪等为H1受体拮抗剂，用于过敏。</w:t>
      </w:r>
    </w:p>
    <w:p>
      <w:r>
        <w:t>51.【药学专业知识二】口服降糖药二甲双胍的常见不良反应是（　）。</w:t>
        <w:br/>
        <w:t>A. 胃肠道反应　B. 低血糖（单独用少见）　C. 皮疹　D. 耳鸣</w:t>
        <w:br/>
        <w:t>【答案】A　【解析】二甲双胍常见胃肠道不适，随餐服用可减轻；单独使用一般不引起低血糖。</w:t>
      </w:r>
    </w:p>
    <w:p>
      <w:r>
        <w:t>52.【药学专业知识二】下列药物中，妊娠期禁用或有明确致畸风险的是（　）。</w:t>
        <w:br/>
        <w:t>A. 沙利度胺、异维A酸　B. 叶酸　C. 铁剂　D. 钙剂</w:t>
        <w:br/>
        <w:t>【答案】A　【解析】沙利度胺、异维A酸有明确致畸性，孕期禁用。</w:t>
      </w:r>
    </w:p>
    <w:p>
      <w:r>
        <w:t>53.【药学专业知识二】抗菌药物中，青霉素类最严重的不良反应是（　）。</w:t>
        <w:br/>
        <w:t>A. 过敏性休克　B. 头痛　C. 便秘　D. 失眠</w:t>
        <w:br/>
        <w:t>【答案】A　【解析】青霉素过敏反应最严重为过敏性休克，用前须皮试。</w:t>
      </w:r>
    </w:p>
    <w:p>
      <w:r>
        <w:t>54.【药学专业知识二】下列药物须嚼服的是（　）。</w:t>
        <w:br/>
        <w:t>A. 铝碳酸镁咀嚼片　B. 缓释片　C. 肠溶片　D. 控释片</w:t>
        <w:br/>
        <w:t>【答案】A　【解析】铝碳酸镁为咀嚼片应嚼碎服用；缓释、肠溶、控释制剂不宜嚼碎。</w:t>
      </w:r>
    </w:p>
    <w:p>
      <w:r>
        <w:t>55.【药学专业知识二】甲状腺功能亢进症常用治疗药物是（　）。</w:t>
        <w:br/>
        <w:t>A. 甲巯咪唑　B. 左甲状腺素　C. 胰岛素　D. 呋塞米</w:t>
        <w:br/>
        <w:t>【答案】A　【解析】甲巯咪唑、丙硫氧嘧啶为抗甲状腺药；左甲状腺素用于甲减。</w:t>
      </w:r>
    </w:p>
    <w:p>
      <w:r>
        <w:t>56.【药学专业知识二】下列药物用于治疗缺铁性贫血的是（　）。</w:t>
        <w:br/>
        <w:t>A. 硫酸亚铁　B. 维生素B12（用于巨幼贫）　C. 叶酸（用于巨幼贫）　D. 钙剂</w:t>
        <w:br/>
        <w:t>【答案】A　【解析】缺铁性贫血补充铁剂（硫酸亚铁等）；VB12、叶酸用于巨幼细胞贫血。</w:t>
      </w:r>
    </w:p>
    <w:p>
      <w:r>
        <w:t>57.【药学专业知识二】长期使用广谱抗生素易引起的二重感染是（　）。</w:t>
        <w:br/>
        <w:t>A. 真菌感染　B. 感冒　C. 高血压　D. 糖尿病</w:t>
        <w:br/>
        <w:t>【答案】A　【解析】广谱抗生素破坏菌群平衡，易致真菌等二重感染。</w:t>
      </w:r>
    </w:p>
    <w:p>
      <w:r>
        <w:t>58.【药学专业知识二】下列药物可致光敏反应，用药期间应注意避光的是（　）。</w:t>
        <w:br/>
        <w:t>A. 喹诺酮类（左氧氟沙星等）　B. 叶酸　C. 维生素C　D. 钙片</w:t>
        <w:br/>
        <w:t>【答案】A　【解析】喹诺酮类、四环素类等有光敏性，用药期间避免暴晒。</w:t>
      </w:r>
    </w:p>
    <w:p>
      <w:r>
        <w:t>59.【药学专业知识二】服用非甾体抗炎药（NSAIDs）长期大剂量，主要风险是（　）。</w:t>
        <w:br/>
        <w:t>A. 胃肠损伤与肾损害　B. 耳聋　C. 视力下降　D. 便秘</w:t>
        <w:br/>
        <w:t>【答案】A　【解析】NSAIDs可致胃肠黏膜损伤、出血及肾损伤，应餐后服并控制疗程。</w:t>
      </w:r>
    </w:p>
    <w:p>
      <w:r>
        <w:t>60.【药学专业知识二】下列属于孕妇可安全选用的抗生素是（　）。</w:t>
        <w:br/>
        <w:t>A. 青霉素类、头孢类（遵医嘱）　B. 四环素　C. 喹诺酮类　D. 氯霉素</w:t>
        <w:br/>
        <w:t>【答案】A　【解析】妊娠期相对安全的抗菌药为青霉素类、头孢类（遵医嘱）；四环素、喹诺酮、氯霉素禁用或慎用。</w:t>
      </w:r>
    </w:p>
    <w:p>
      <w:pPr>
        <w:pStyle w:val="Heading1"/>
      </w:pPr>
      <w:r>
        <w:t>3、多项选择题（20题）</w:t>
      </w:r>
    </w:p>
    <w:p>
      <w:r>
        <w:t>61.【法规】下列属于麻醉药品和精神药品管理内容的有（　）。</w:t>
        <w:br/>
        <w:t>A. 定点生产　B. 定点经营　C. 专人负责　D. 专库储存</w:t>
        <w:br/>
        <w:t>【答案】ABCD　【解析】麻精药品实行定点生产、定点经营、专人负责、专库（柜）储存、专用账册等管理。</w:t>
      </w:r>
    </w:p>
    <w:p>
      <w:r>
        <w:t>62.【法规】执业药师的职责包括（　）。</w:t>
        <w:br/>
        <w:t>A. 处方审核　B. 处方调配　C. 用药指导　D. 药品质量管理</w:t>
        <w:br/>
        <w:t>【答案】ABCD　【解析】执业药师负责处方审核调配、用药指导、质量管理和药学咨询服务。</w:t>
      </w:r>
    </w:p>
    <w:p>
      <w:r>
        <w:t>63.【法规】药品零售企业质量管理记录包括（　）。</w:t>
        <w:br/>
        <w:t>A. 购进记录　B. 销售记录　C. 温湿度记录　D. 验收记录</w:t>
        <w:br/>
        <w:t>【答案】ABCD　【解析】购进、验收、销售、温湿度监测等记录均须真实完整。</w:t>
      </w:r>
    </w:p>
    <w:p>
      <w:r>
        <w:t>64.【法规】下列属于劣药情形的有（　）。</w:t>
        <w:br/>
        <w:t>A. 成分含量不符合标准　B. 被污染　C. 超过有效期　D. 擅自添加辅料</w:t>
        <w:br/>
        <w:t>【答案】ABCD　【解析】含量不符、污染、过期、擅自添加辅料等为劣药情形。</w:t>
      </w:r>
    </w:p>
    <w:p>
      <w:r>
        <w:t>65.【法规】药品网络销售禁止销售的品种有（　）。</w:t>
        <w:br/>
        <w:t>A. 疫苗　B. 血液制品　C. 麻醉药品　D. 精神药品</w:t>
        <w:br/>
        <w:t>【答案】ABCD　【解析】疫苗、血液制品、麻精药品等不得网络销售（法规禁止品种）。</w:t>
      </w:r>
    </w:p>
    <w:p>
      <w:r>
        <w:t>66.【综合】药师向糖尿病患者提供的用药指导应包括（　）。</w:t>
        <w:br/>
        <w:t>A. 按时用药　B. 监测血糖　C. 饮食运动管理　D. 低血糖识别与处理</w:t>
        <w:br/>
        <w:t>【答案】ABCD　【解析】糖尿病管理需药物+监测+生活方式+并发症防治综合指导。</w:t>
      </w:r>
    </w:p>
    <w:p>
      <w:r>
        <w:t>67.【综合】关于老年人合理用药，正确的有（　）。</w:t>
        <w:br/>
        <w:t>A. 简化方案　B. 小剂量开始　C. 避免重复用药　D. 定期评估调整</w:t>
        <w:br/>
        <w:t>【答案】ABCD　【解析】老年用药原则为简化、小剂量、避免重复、定期评估。</w:t>
      </w:r>
    </w:p>
    <w:p>
      <w:r>
        <w:t>68.【专业知识二】下列药物服用期间应避免饮酒的有（　）。</w:t>
        <w:br/>
        <w:t>A. 头孢类抗生素　B. 甲硝唑　C. 镇静催眠药　D. 二甲双胍（大量饮酒需警惕乳酸酸中毒）</w:t>
        <w:br/>
        <w:t>【答案】ABCD　【解析】头孢、甲硝唑致双硫仑样反应；镇静药与酒叠加抑制中枢；大量饮酒用二甲双胍增加乳酸酸中毒风险。</w:t>
      </w:r>
    </w:p>
    <w:p>
      <w:r>
        <w:t>69.【专业知识二】下列属于缓释、控释制剂服用注意事项的有（　）。</w:t>
        <w:br/>
        <w:t>A. 整片吞服　B. 不得嚼碎　C. 不得掰开（多数）　D. 严格按时服用</w:t>
        <w:br/>
        <w:t>【答案】ABCD　【解析】缓控释制剂整片吞服、不嚼碎不掰开（多数），按固定时间服用维持平稳血药浓度。</w:t>
      </w:r>
    </w:p>
    <w:p>
      <w:r>
        <w:t>70.【专业知识一】药物剂型选择应考虑的因素有（　）。</w:t>
        <w:br/>
        <w:t>A. 药物理化性质　B. 给药途径　C. 患者因素　D. 临床需要</w:t>
        <w:br/>
        <w:t>【答案】ABCD　【解析】剂型设计综合考虑药物性质、给药途径、患者情况与临床需求。</w:t>
      </w:r>
    </w:p>
    <w:p>
      <w:r>
        <w:t>71.【专业知识一】下列关于药品储存条件的说法正确的有（　）。</w:t>
        <w:br/>
        <w:t>A. 常温10-30℃　B. 阴凉处不超过20℃　C. 冷处2-10℃　D. 避光储存按标示</w:t>
        <w:br/>
        <w:t>【答案】ABCD　【解析】药典规定常温、阴凉、冷处、避光等储存条件，按药品标示执行。</w:t>
      </w:r>
    </w:p>
    <w:p>
      <w:r>
        <w:t>72.【法规】药品广告应当（　）。</w:t>
        <w:br/>
        <w:t>A. 标明批准文号　B. 不得夸大疗效　C. 不得利用患者名义证明　D. 说明书核准内容一致</w:t>
        <w:br/>
        <w:t>【答案】ABCD　【解析】药品广告须标批准文号、内容与说明书一致、禁止夸大与借患者名义宣传。</w:t>
      </w:r>
    </w:p>
    <w:p>
      <w:r>
        <w:t>73.【综合】儿童安全用药的原则有（　）。</w:t>
        <w:br/>
        <w:t>A. 优先使用儿童专用剂型　B. 按体重计算剂量　C. 避免成人药减量代替　D. 遵医嘱与说明书</w:t>
        <w:br/>
        <w:t>【答案】ABCD　【解析】儿童用药用专用剂型、按体重（或体表面积）计算剂量、不随意用成人药替代。</w:t>
      </w:r>
    </w:p>
    <w:p>
      <w:r>
        <w:t>74.【综合】使用气雾剂（吸入剂）的正确步骤包括（　）。</w:t>
        <w:br/>
        <w:t>A. 摇匀　B. 呼气后吸入　C. 屏气数秒　D. 用后漱口</w:t>
        <w:br/>
        <w:t>【答案】ABCD　【解析】吸入剂使用：摇匀→深呼气→按压吸入→屏气→用后漱口（含激素类必须漱口）。</w:t>
      </w:r>
    </w:p>
    <w:p>
      <w:r>
        <w:t>75.【专业知识一】影响药物吸收的因素有（　）。</w:t>
        <w:br/>
        <w:t>A. 剂型　B. 食物　C. 胃肠运动　D. 药物相互作用</w:t>
        <w:br/>
        <w:t>【答案】ABCD　【解析】剂型、食物、胃肠排空与蠕动、合用药物等均影响吸收。</w:t>
      </w:r>
    </w:p>
    <w:p>
      <w:r>
        <w:t>76.【法规】药师审核处方时，应当审查（　）。</w:t>
        <w:br/>
        <w:t>A. 处方用药与临床诊断相符性　B. 剂量与用法　C. 配伍禁忌　D. 重复用药</w:t>
        <w:br/>
        <w:t>【答案】ABCD　【解析】处方审核包括诊断相符、剂量用法、配伍禁忌、相互作用、重复用药等。</w:t>
      </w:r>
    </w:p>
    <w:p>
      <w:r>
        <w:t>77.【综合】高血压患者服用降压药期间，正确的做法有（　）。</w:t>
        <w:br/>
        <w:t>A. 定期测量血压　B. 遵医嘱调整　C. 不自行停药　D. 坚持低盐饮食</w:t>
        <w:br/>
        <w:t>【答案】ABCD　【解析】高血压管理=规律服药+监测+生活方式干预（限盐、运动等）。</w:t>
      </w:r>
    </w:p>
    <w:p>
      <w:r>
        <w:t>78.【专业知识二】下列关于华法林用药指导正确的有（　）。</w:t>
        <w:br/>
        <w:t>A. 定期监测INR　B. 固定时间服用　C. 避免大幅改变富含维生素K食物摄入　D. 出现出血立即就医</w:t>
        <w:br/>
        <w:t>【答案】ABCD　【解析】华法林需监测INR、定时服药、稳定饮食、出血警惕并及时就医。</w:t>
      </w:r>
    </w:p>
    <w:p>
      <w:r>
        <w:t>79.【专业知识二】下列药物中，可能引起低血糖的有（　）。</w:t>
        <w:br/>
        <w:t>A. 胰岛素　B. 磺脲类（格列本脲等）　C. 格列奈类　D. 二甲双胍（单用少见）</w:t>
        <w:br/>
        <w:t>【答案】ABC　【解析】胰岛素、磺脲类、格列奈类可致低血糖；二甲双胍单用一般不引起低血糖。</w:t>
      </w:r>
    </w:p>
    <w:p>
      <w:r>
        <w:t>80.【综合】发现药品不良反应后，正确的处理有（　）。</w:t>
        <w:br/>
        <w:t>A. 立即停用可疑药品　B. 症状严重及时就医　C. 向药师或药监部门报告　D. 继续加量使用</w:t>
        <w:br/>
        <w:t>【答案】ABC　【解析】ADR处理：停药、就医、报告；不能继续加量。</w:t>
      </w:r>
    </w:p>
    <w:p>
      <w:pPr>
        <w:pStyle w:val="Heading1"/>
      </w:pPr>
      <w:r>
        <w:t>4、判断题（20题）</w:t>
      </w:r>
    </w:p>
    <w:p>
      <w:r>
        <w:t>81.【法规】处方药可以开架自选销售。（　）</w:t>
        <w:br/>
        <w:t>【答案】错误　【解析】处方药不得开架自选，须凭处方经药师审核调配。</w:t>
      </w:r>
    </w:p>
    <w:p>
      <w:r>
        <w:t>82.【法规】药品广告可以宣称'根治''永不复发'。（　）</w:t>
        <w:br/>
        <w:t>【答案】错误　【解析】药品广告禁止断言或保证疗效等绝对化用语。</w:t>
      </w:r>
    </w:p>
    <w:p>
      <w:r>
        <w:t>83.【法规】药店可以不凭处方销售抗生素。（　）</w:t>
        <w:br/>
        <w:t>【答案】错误　【解析】抗生素属处方药，必须凭处方销售。</w:t>
      </w:r>
    </w:p>
    <w:p>
      <w:r>
        <w:t>84.【法规】执业药师注册后可以终身免检。（　）</w:t>
        <w:br/>
        <w:t>【答案】错误　【解析】执业药师注册有效期5年，须定期延续注册并继续教育。</w:t>
      </w:r>
    </w:p>
    <w:p>
      <w:r>
        <w:t>85.【法规】超过有效期的药品属于劣药。（　）</w:t>
        <w:br/>
        <w:t>【答案】正确　【解析】超过有效期的药品按劣药管理。</w:t>
      </w:r>
    </w:p>
    <w:p>
      <w:r>
        <w:t>86.【专业知识一】缓释片可以掰开一半服用。（　）</w:t>
        <w:br/>
        <w:t>【答案】错误　【解析】多数缓释/控释片不得掰开，破坏结构导致突释。</w:t>
      </w:r>
    </w:p>
    <w:p>
      <w:r>
        <w:t>87.【专业知识一】静脉注射给药起效最快。（　）</w:t>
        <w:br/>
        <w:t>【答案】正确　【解析】静脉注射直接入血，无吸收过程，起效最快。</w:t>
      </w:r>
    </w:p>
    <w:p>
      <w:r>
        <w:t>88.【专业知识二】头孢类药物服用期间饮酒安全。（　）</w:t>
        <w:br/>
        <w:t>【答案】错误　【解析】头孢类与酒精可致双硫仑样反应，用药期间及停药1周内禁酒。</w:t>
      </w:r>
    </w:p>
    <w:p>
      <w:r>
        <w:t>89.【专业知识二】喹诺酮类药物有光敏性，服药期间应避免暴晒。（　）</w:t>
        <w:br/>
        <w:t>【答案】正确　【解析】喹诺酮类具光敏反应风险，需避光防晒。</w:t>
      </w:r>
    </w:p>
    <w:p>
      <w:r>
        <w:t>90.【专业知识二】孕妇可以随意使用四环素。（　）</w:t>
        <w:br/>
        <w:t>【答案】错误　【解析】四环素致胎儿牙齿变色等，孕期禁用。</w:t>
      </w:r>
    </w:p>
    <w:p>
      <w:r>
        <w:t>91.【综合】胰岛素开封后应冷冻保存。（　）</w:t>
        <w:br/>
        <w:t>【答案】错误　【解析】胰岛素开封后室温（≤30℃）避光保存，禁止冷冻。</w:t>
      </w:r>
    </w:p>
    <w:p>
      <w:r>
        <w:t>92.【综合】儿童退热可以随意使用成人药减量代替。（　）</w:t>
        <w:br/>
        <w:t>【答案】错误　【解析】儿童应用儿童专用剂型与适宜剂量，成人药减量替代不安全。</w:t>
      </w:r>
    </w:p>
    <w:p>
      <w:r>
        <w:t>93.【综合】高血压患者血压正常后可自行停药。（　）</w:t>
        <w:br/>
        <w:t>【答案】错误　【解析】降压治疗须长期坚持，停药易致血压反弹，须遵医嘱调整。</w:t>
      </w:r>
    </w:p>
    <w:p>
      <w:r>
        <w:t>94.【综合】铁剂与浓茶同服不影响吸收。（　）</w:t>
        <w:br/>
        <w:t>【答案】错误　【解析】茶中鞣酸影响铁吸收，服用铁剂避免与浓茶同服。</w:t>
      </w:r>
    </w:p>
    <w:p>
      <w:r>
        <w:t>95.【法规】药品经营企业必须取得《药品经营许可证》。（　）</w:t>
        <w:br/>
        <w:t>【答案】正确　【解析】药品经营实行许可管理，无证不得经营。</w:t>
      </w:r>
    </w:p>
    <w:p>
      <w:r>
        <w:t>96.【法规】药品不良反应的报告是自愿行为，不强制。（　）</w:t>
        <w:br/>
        <w:t>【答案】错误　【解析】持有人、经营企业、医疗机构报告不良反应是法定义务。</w:t>
      </w:r>
    </w:p>
    <w:p>
      <w:r>
        <w:t>97.【专业知识一】所有药物都可以随意与牛奶同服。（　）</w:t>
        <w:br/>
        <w:t>【答案】错误　【解析】牛奶影响多种药物（如喹诺酮、铁剂、四环素）吸收，须按说明书。</w:t>
      </w:r>
    </w:p>
    <w:p>
      <w:r>
        <w:t>98.【专业知识二】二甲双胍与大量饮酒可能增加乳酸酸中毒风险。（　）</w:t>
        <w:br/>
        <w:t>【答案】正确　【解析】大量饮酒使乳酸酸中毒风险增加，用二甲双胍者应避免酗酒。</w:t>
      </w:r>
    </w:p>
    <w:p>
      <w:r>
        <w:t>99.【综合】老年人用药宜从最小有效剂量开始。（　）</w:t>
        <w:br/>
        <w:t>【答案】正确　【解析】老年人器官功能减退，用药宜小剂量起始、缓慢调整。</w:t>
      </w:r>
    </w:p>
    <w:p>
      <w:r>
        <w:t>100.【法规】药品储存'冷处'是指2-10℃。（　）</w:t>
        <w:br/>
        <w:t>【答案】正确　【解析】冷处储存温度为2-10℃。</w:t>
      </w:r>
    </w:p>
    <w:p>
      <w:pPr>
        <w:pStyle w:val="Heading1"/>
      </w:pPr>
      <w:r>
        <w:t>5、备考建议</w:t>
      </w:r>
    </w:p>
    <w:p>
      <w:r>
        <w:t>机考形式注意：单选题60题+多选20题+判断20题，单选多选漏选多选均不得分（多选须全对）。</w:t>
      </w:r>
    </w:p>
    <w:p>
      <w:r>
        <w:t>药事管理与法规是公共必考科目，重点背新规与时限数字；专业科目按'基础+临床综合'复习。</w:t>
      </w:r>
    </w:p>
    <w:p>
      <w:r>
        <w:t>备考用官方教材+近3年真题，机考模拟系统提前练习，适应电子化答题。</w:t>
      </w:r>
    </w:p>
    <w:p>
      <w:r>
        <w:t>今年考试10月31日-11月1日已临近，未报名者关注2027年报考窗口（预计次年4-8月各地开始）。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